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C42" w:rsidRDefault="00094897" w:rsidP="00F509C3">
      <w:pPr>
        <w:pStyle w:val="ANNEX"/>
        <w:numPr>
          <w:ilvl w:val="0"/>
          <w:numId w:val="0"/>
        </w:numPr>
        <w:spacing w:after="0" w:line="360" w:lineRule="auto"/>
      </w:pPr>
      <w:r>
        <w:t>DATEX II p</w:t>
      </w:r>
      <w:r w:rsidR="00CB6B5B">
        <w:t xml:space="preserve">rofile for </w:t>
      </w:r>
      <w:r w:rsidR="00FD1305">
        <w:t>DSRC Protected zones</w:t>
      </w:r>
      <w:r w:rsidR="00BB71B3">
        <w:br/>
        <w:t>ECo-AT</w:t>
      </w:r>
    </w:p>
    <w:p w:rsidR="00094897" w:rsidRPr="003D6815" w:rsidRDefault="00094897" w:rsidP="00F509C3">
      <w:pPr>
        <w:spacing w:after="0" w:line="360" w:lineRule="auto"/>
        <w:jc w:val="center"/>
      </w:pPr>
      <w:r w:rsidRPr="003D6815">
        <w:t>Version 00-01-00</w:t>
      </w:r>
    </w:p>
    <w:p w:rsidR="00CC4478" w:rsidRDefault="00CC4478" w:rsidP="00CC4478">
      <w:pPr>
        <w:pStyle w:val="a2"/>
      </w:pPr>
      <w:r>
        <w:t>Overview</w:t>
      </w:r>
      <w:bookmarkStart w:id="0" w:name="_GoBack"/>
      <w:bookmarkEnd w:id="0"/>
    </w:p>
    <w:p w:rsidR="00BB71B3" w:rsidRPr="00CB6B5B" w:rsidRDefault="00837A7B" w:rsidP="00523B71">
      <w:pPr>
        <w:spacing w:after="40"/>
      </w:pPr>
      <w:r w:rsidRPr="00837A7B">
        <w:t xml:space="preserve">This profile describes the message content for the </w:t>
      </w:r>
      <w:r w:rsidR="00FD1305">
        <w:t>DSRC Protected zones (protected zones)</w:t>
      </w:r>
      <w:r w:rsidRPr="00837A7B">
        <w:t xml:space="preserve"> use case as described by the project ECo-AT.</w:t>
      </w:r>
      <w:r w:rsidR="00FD1305">
        <w:t xml:space="preserve"> The profile uses “</w:t>
      </w:r>
      <w:proofErr w:type="spellStart"/>
      <w:r w:rsidR="00FD1305">
        <w:t>PredefinedLocationsPublications</w:t>
      </w:r>
      <w:proofErr w:type="spellEnd"/>
      <w:r w:rsidR="00FD1305">
        <w:t>”, and</w:t>
      </w:r>
      <w:r w:rsidRPr="00837A7B">
        <w:t xml:space="preserve"> also uses level b extensions, which are also described in this document. All the extension components are </w:t>
      </w:r>
      <w:proofErr w:type="spellStart"/>
      <w:r w:rsidRPr="00837A7B">
        <w:t>colored</w:t>
      </w:r>
      <w:proofErr w:type="spellEnd"/>
      <w:r w:rsidRPr="00837A7B">
        <w:t xml:space="preserve"> in yellow, and the enumeration components are </w:t>
      </w:r>
      <w:proofErr w:type="spellStart"/>
      <w:r w:rsidRPr="00837A7B">
        <w:t>colored</w:t>
      </w:r>
      <w:proofErr w:type="spellEnd"/>
      <w:r w:rsidRPr="00837A7B">
        <w:t xml:space="preserve"> in blue.</w:t>
      </w:r>
      <w:r w:rsidR="00FD1305">
        <w:t xml:space="preserve"> Location referencing is done using “</w:t>
      </w:r>
      <w:proofErr w:type="spellStart"/>
      <w:r w:rsidR="00FD1305">
        <w:t>TpegGeometricArea</w:t>
      </w:r>
      <w:proofErr w:type="spellEnd"/>
      <w:r w:rsidR="00FD1305">
        <w:t>”</w:t>
      </w:r>
      <w:r w:rsidR="00B40D46">
        <w:t xml:space="preserve">. </w:t>
      </w:r>
    </w:p>
    <w:p w:rsidR="00F1165A" w:rsidRDefault="00CC4478" w:rsidP="00F1165A">
      <w:pPr>
        <w:pStyle w:val="a2"/>
        <w:keepNext w:val="0"/>
        <w:rPr>
          <w:noProof/>
        </w:rPr>
      </w:pPr>
      <w:r>
        <w:t xml:space="preserve">Data Dictionary for </w:t>
      </w:r>
      <w:r w:rsidR="0032455B">
        <w:t>“</w:t>
      </w:r>
      <w:r w:rsidR="00FD1305">
        <w:t>Protected zones</w:t>
      </w:r>
      <w:r w:rsidR="0032455B">
        <w:t>”</w:t>
      </w:r>
    </w:p>
    <w:p w:rsidR="005F12B8" w:rsidRDefault="009D2F0F" w:rsidP="005F12B8">
      <w:pPr>
        <w:pStyle w:val="a3"/>
        <w:tabs>
          <w:tab w:val="clear" w:pos="720"/>
          <w:tab w:val="num" w:pos="1004"/>
        </w:tabs>
      </w:pPr>
      <w:r>
        <w:t>"Exchange</w:t>
      </w:r>
      <w:r w:rsidR="005F12B8">
        <w:t>"</w:t>
      </w:r>
      <w:r w:rsidR="005F12B8" w:rsidRPr="00CC4478">
        <w:t xml:space="preserve"> package</w:t>
      </w:r>
      <w:r w:rsidR="005F12B8">
        <w:t xml:space="preserve"> </w:t>
      </w:r>
    </w:p>
    <w:p w:rsidR="005F12B8" w:rsidRDefault="005F12B8" w:rsidP="005F12B8">
      <w:pPr>
        <w:pStyle w:val="a4"/>
      </w:pPr>
      <w:r>
        <w:t>"Exchange"</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6293"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984" w:type="dxa"/>
            <w:shd w:val="clear" w:color="auto" w:fill="auto"/>
          </w:tcPr>
          <w:p w:rsidR="005F12B8" w:rsidRPr="00DB1974" w:rsidRDefault="005F12B8" w:rsidP="005F12B8">
            <w:pPr>
              <w:spacing w:before="60" w:after="60"/>
              <w:jc w:val="center"/>
              <w:rPr>
                <w:rFonts w:cs="Arial"/>
                <w:b/>
              </w:rPr>
            </w:pPr>
            <w:r w:rsidRPr="00DB1974">
              <w:rPr>
                <w:rFonts w:cs="Arial"/>
                <w:b/>
              </w:rPr>
              <w:t>Stereotype</w:t>
            </w:r>
          </w:p>
        </w:tc>
        <w:tc>
          <w:tcPr>
            <w:tcW w:w="1134" w:type="dxa"/>
            <w:shd w:val="clear" w:color="auto" w:fill="auto"/>
          </w:tcPr>
          <w:p w:rsidR="005F12B8" w:rsidRPr="00DB1974" w:rsidRDefault="005F12B8" w:rsidP="005F12B8">
            <w:pPr>
              <w:spacing w:before="60" w:after="60"/>
              <w:jc w:val="center"/>
              <w:rPr>
                <w:rFonts w:cs="Arial"/>
                <w:b/>
              </w:rPr>
            </w:pPr>
            <w:r w:rsidRPr="00DB1974">
              <w:rPr>
                <w:rFonts w:cs="Arial"/>
                <w:b/>
              </w:rPr>
              <w:t>Abstract</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6293" w:type="dxa"/>
            <w:shd w:val="clear" w:color="auto" w:fill="auto"/>
          </w:tcPr>
          <w:p w:rsidR="005F12B8" w:rsidRPr="00DB1974" w:rsidRDefault="005F12B8" w:rsidP="005F12B8">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Pr="00DB1974" w:rsidRDefault="005F12B8" w:rsidP="005F12B8">
            <w:pPr>
              <w:spacing w:before="60" w:after="60"/>
              <w:jc w:val="center"/>
              <w:rPr>
                <w:rFonts w:cs="Arial"/>
              </w:rPr>
            </w:pPr>
            <w:r w:rsidRPr="00DB1974">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rPr>
            </w:pPr>
            <w:proofErr w:type="spellStart"/>
            <w:r w:rsidRPr="006F62A0">
              <w:rPr>
                <w:rFonts w:cs="Arial"/>
                <w:lang w:val="en-US"/>
              </w:rPr>
              <w:t>InternationalIdentifier</w:t>
            </w:r>
            <w:proofErr w:type="spellEnd"/>
          </w:p>
        </w:tc>
        <w:tc>
          <w:tcPr>
            <w:tcW w:w="2268" w:type="dxa"/>
            <w:shd w:val="clear" w:color="auto" w:fill="auto"/>
          </w:tcPr>
          <w:p w:rsidR="005F12B8" w:rsidRDefault="005F12B8" w:rsidP="005F12B8">
            <w:pPr>
              <w:spacing w:before="60" w:after="60"/>
              <w:jc w:val="left"/>
              <w:rPr>
                <w:rFonts w:cs="Arial"/>
              </w:rPr>
            </w:pPr>
            <w:r>
              <w:rPr>
                <w:rFonts w:cs="Arial"/>
              </w:rPr>
              <w:t>International identifier</w:t>
            </w:r>
          </w:p>
        </w:tc>
        <w:tc>
          <w:tcPr>
            <w:tcW w:w="6293" w:type="dxa"/>
            <w:shd w:val="clear" w:color="auto" w:fill="auto"/>
          </w:tcPr>
          <w:p w:rsidR="005F12B8" w:rsidRDefault="005F12B8" w:rsidP="005F12B8">
            <w:pPr>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no</w:t>
            </w:r>
          </w:p>
        </w:tc>
      </w:tr>
    </w:tbl>
    <w:p w:rsidR="005F12B8" w:rsidRPr="00E20100" w:rsidRDefault="005F12B8" w:rsidP="005F12B8">
      <w:pPr>
        <w:jc w:val="center"/>
        <w:rPr>
          <w:b/>
        </w:rP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CE142D">
        <w:rPr>
          <w:b/>
        </w:rPr>
        <w:t>1</w:t>
      </w:r>
      <w:r w:rsidRPr="00E20100">
        <w:rPr>
          <w:b/>
        </w:rPr>
        <w:t>— Classes of the "</w:t>
      </w:r>
      <w:r>
        <w:rPr>
          <w:b/>
        </w:rPr>
        <w:t>Exchange</w:t>
      </w:r>
      <w:r w:rsidRPr="00E20100">
        <w:rPr>
          <w:b/>
        </w:rPr>
        <w:t>" package</w:t>
      </w:r>
    </w:p>
    <w:p w:rsidR="005F12B8" w:rsidRDefault="005F12B8" w:rsidP="005F12B8">
      <w:pPr>
        <w:pStyle w:val="a4"/>
      </w:pPr>
      <w:r>
        <w:t>"Exchange"</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F12B8" w:rsidRPr="00DB1974" w:rsidTr="005F12B8">
        <w:trPr>
          <w:cantSplit/>
          <w:trHeight w:val="320"/>
          <w:tblHeader/>
        </w:trPr>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Role name</w:t>
            </w:r>
          </w:p>
        </w:tc>
        <w:tc>
          <w:tcPr>
            <w:tcW w:w="2268" w:type="dxa"/>
            <w:shd w:val="clear" w:color="auto" w:fill="auto"/>
          </w:tcPr>
          <w:p w:rsidR="005F12B8" w:rsidRPr="00DB1974" w:rsidRDefault="005F12B8" w:rsidP="005F12B8">
            <w:pPr>
              <w:keepNext/>
              <w:spacing w:before="60" w:after="60"/>
              <w:jc w:val="center"/>
              <w:rPr>
                <w:rFonts w:cs="Arial"/>
                <w:b/>
              </w:rPr>
            </w:pPr>
            <w:r w:rsidRPr="00DB1974">
              <w:rPr>
                <w:rFonts w:cs="Arial"/>
                <w:b/>
              </w:rPr>
              <w:t>Designation</w:t>
            </w:r>
          </w:p>
        </w:tc>
        <w:tc>
          <w:tcPr>
            <w:tcW w:w="4025" w:type="dxa"/>
            <w:shd w:val="clear" w:color="auto" w:fill="auto"/>
          </w:tcPr>
          <w:p w:rsidR="005F12B8" w:rsidRPr="00DB1974" w:rsidRDefault="005F12B8" w:rsidP="005F12B8">
            <w:pPr>
              <w:keepNext/>
              <w:spacing w:before="60" w:after="60"/>
              <w:jc w:val="center"/>
              <w:rPr>
                <w:rFonts w:cs="Arial"/>
                <w:b/>
              </w:rPr>
            </w:pPr>
            <w:r w:rsidRPr="00DB1974">
              <w:rPr>
                <w:rFonts w:cs="Arial"/>
                <w:b/>
              </w:rPr>
              <w:t>Definition</w:t>
            </w:r>
          </w:p>
        </w:tc>
        <w:tc>
          <w:tcPr>
            <w:tcW w:w="1417" w:type="dxa"/>
            <w:shd w:val="clear" w:color="auto" w:fill="auto"/>
          </w:tcPr>
          <w:p w:rsidR="005F12B8" w:rsidRPr="00DB1974" w:rsidRDefault="005F12B8" w:rsidP="005F12B8">
            <w:pPr>
              <w:keepNext/>
              <w:spacing w:before="60" w:after="60"/>
              <w:jc w:val="center"/>
              <w:rPr>
                <w:rFonts w:cs="Arial"/>
                <w:b/>
              </w:rPr>
            </w:pPr>
            <w:r w:rsidRPr="00DB1974">
              <w:rPr>
                <w:rFonts w:cs="Arial"/>
                <w:b/>
              </w:rPr>
              <w:t>Multiplicity</w:t>
            </w:r>
          </w:p>
        </w:tc>
        <w:tc>
          <w:tcPr>
            <w:tcW w:w="1701" w:type="dxa"/>
            <w:shd w:val="clear" w:color="auto" w:fill="auto"/>
          </w:tcPr>
          <w:p w:rsidR="005F12B8" w:rsidRPr="00DB1974" w:rsidRDefault="005F12B8" w:rsidP="005F12B8">
            <w:pPr>
              <w:keepNext/>
              <w:spacing w:before="60" w:after="60"/>
              <w:jc w:val="center"/>
              <w:rPr>
                <w:rFonts w:cs="Arial"/>
                <w:b/>
              </w:rPr>
            </w:pPr>
            <w:r w:rsidRPr="00DB1974">
              <w:rPr>
                <w:rFonts w:cs="Arial"/>
                <w:b/>
              </w:rPr>
              <w:t>Target</w:t>
            </w:r>
          </w:p>
        </w:tc>
      </w:tr>
      <w:tr w:rsidR="005F12B8" w:rsidRPr="00DB1974" w:rsidTr="005F12B8">
        <w:trPr>
          <w:cantSplit/>
          <w:trHeight w:val="320"/>
        </w:trPr>
        <w:tc>
          <w:tcPr>
            <w:tcW w:w="2268" w:type="dxa"/>
            <w:shd w:val="clear" w:color="auto" w:fill="auto"/>
          </w:tcPr>
          <w:p w:rsidR="005F12B8" w:rsidRDefault="005F12B8" w:rsidP="005F12B8">
            <w:pPr>
              <w:keepNext/>
              <w:spacing w:before="60" w:after="60"/>
              <w:jc w:val="left"/>
              <w:rPr>
                <w:rFonts w:cs="Arial"/>
              </w:rPr>
            </w:pPr>
            <w:r>
              <w:rPr>
                <w:rFonts w:cs="Arial"/>
              </w:rPr>
              <w:t>Exchange</w:t>
            </w:r>
          </w:p>
        </w:tc>
        <w:tc>
          <w:tcPr>
            <w:tcW w:w="2268" w:type="dxa"/>
            <w:shd w:val="clear" w:color="auto" w:fill="auto"/>
          </w:tcPr>
          <w:p w:rsidR="005F12B8" w:rsidRDefault="005F12B8" w:rsidP="005F12B8">
            <w:pPr>
              <w:keepNext/>
              <w:spacing w:before="60" w:after="60"/>
              <w:jc w:val="left"/>
              <w:rPr>
                <w:rFonts w:cs="Arial"/>
              </w:rPr>
            </w:pPr>
            <w:proofErr w:type="spellStart"/>
            <w:r w:rsidRPr="006F62A0">
              <w:rPr>
                <w:rFonts w:cs="Arial"/>
                <w:lang w:val="en-US"/>
              </w:rPr>
              <w:t>supplierIdentification</w:t>
            </w:r>
            <w:proofErr w:type="spellEnd"/>
          </w:p>
        </w:tc>
        <w:tc>
          <w:tcPr>
            <w:tcW w:w="2268" w:type="dxa"/>
            <w:shd w:val="clear" w:color="auto" w:fill="auto"/>
          </w:tcPr>
          <w:p w:rsidR="005F12B8" w:rsidRDefault="005F12B8" w:rsidP="005F12B8">
            <w:pPr>
              <w:keepNext/>
              <w:spacing w:before="60" w:after="60"/>
              <w:jc w:val="left"/>
              <w:rPr>
                <w:rFonts w:cs="Arial"/>
              </w:rPr>
            </w:pPr>
            <w:r>
              <w:rPr>
                <w:rFonts w:cs="Arial"/>
              </w:rPr>
              <w:t>Supplier identification</w:t>
            </w:r>
          </w:p>
        </w:tc>
        <w:tc>
          <w:tcPr>
            <w:tcW w:w="4025" w:type="dxa"/>
            <w:shd w:val="clear" w:color="auto" w:fill="auto"/>
          </w:tcPr>
          <w:p w:rsidR="005F12B8" w:rsidRDefault="005F12B8" w:rsidP="005F12B8">
            <w:pPr>
              <w:keepNext/>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417" w:type="dxa"/>
            <w:shd w:val="clear" w:color="auto" w:fill="auto"/>
          </w:tcPr>
          <w:p w:rsidR="005F12B8" w:rsidRDefault="005F12B8" w:rsidP="005F12B8">
            <w:pPr>
              <w:keepNext/>
              <w:spacing w:before="60" w:after="60"/>
              <w:jc w:val="center"/>
              <w:rPr>
                <w:rFonts w:cs="Arial"/>
              </w:rPr>
            </w:pPr>
            <w:r>
              <w:rPr>
                <w:rFonts w:cs="Arial"/>
              </w:rPr>
              <w:t>1..1</w:t>
            </w:r>
          </w:p>
        </w:tc>
        <w:tc>
          <w:tcPr>
            <w:tcW w:w="1701" w:type="dxa"/>
            <w:shd w:val="clear" w:color="auto" w:fill="auto"/>
          </w:tcPr>
          <w:p w:rsidR="005F12B8" w:rsidRDefault="005F12B8" w:rsidP="005F12B8">
            <w:pPr>
              <w:keepNext/>
              <w:spacing w:before="60" w:after="60"/>
              <w:jc w:val="left"/>
              <w:rPr>
                <w:rFonts w:cs="Arial"/>
              </w:rPr>
            </w:pPr>
            <w:proofErr w:type="spellStart"/>
            <w:r w:rsidRPr="006F62A0">
              <w:rPr>
                <w:rFonts w:cs="Arial"/>
                <w:lang w:val="en-US"/>
              </w:rPr>
              <w:t>InternationalIdentifier</w:t>
            </w:r>
            <w:proofErr w:type="spellEnd"/>
          </w:p>
        </w:tc>
      </w:tr>
    </w:tbl>
    <w:p w:rsidR="005F12B8" w:rsidRPr="006F62A0" w:rsidRDefault="005F12B8" w:rsidP="005F12B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CE142D">
        <w:rPr>
          <w:b/>
        </w:rPr>
        <w:t>2</w:t>
      </w:r>
      <w:r w:rsidRPr="00E20100">
        <w:rPr>
          <w:b/>
        </w:rPr>
        <w:t xml:space="preserve">— </w:t>
      </w:r>
      <w:r>
        <w:rPr>
          <w:b/>
        </w:rPr>
        <w:t>Associations</w:t>
      </w:r>
      <w:r w:rsidRPr="00E20100">
        <w:rPr>
          <w:b/>
        </w:rPr>
        <w:t xml:space="preserve"> of the "</w:t>
      </w:r>
      <w:r>
        <w:rPr>
          <w:b/>
        </w:rPr>
        <w:t>Exchange</w:t>
      </w:r>
      <w:r w:rsidRPr="00E20100">
        <w:rPr>
          <w:b/>
        </w:rPr>
        <w:t>" package</w:t>
      </w:r>
    </w:p>
    <w:p w:rsidR="005F12B8" w:rsidRDefault="005F12B8" w:rsidP="005F12B8">
      <w:pPr>
        <w:pStyle w:val="a4"/>
      </w:pPr>
      <w:r>
        <w:t>"Exchange"</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Attribute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4025"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417" w:type="dxa"/>
            <w:shd w:val="clear" w:color="auto" w:fill="auto"/>
          </w:tcPr>
          <w:p w:rsidR="005F12B8" w:rsidRPr="00DB1974" w:rsidRDefault="005F12B8" w:rsidP="005F12B8">
            <w:pPr>
              <w:spacing w:before="60" w:after="60"/>
              <w:jc w:val="center"/>
              <w:rPr>
                <w:rFonts w:cs="Arial"/>
                <w:b/>
              </w:rPr>
            </w:pPr>
            <w:r w:rsidRPr="00DB1974">
              <w:rPr>
                <w:rFonts w:cs="Arial"/>
                <w:b/>
              </w:rPr>
              <w:t>Multiplicity</w:t>
            </w:r>
          </w:p>
        </w:tc>
        <w:tc>
          <w:tcPr>
            <w:tcW w:w="1701" w:type="dxa"/>
            <w:shd w:val="clear" w:color="auto" w:fill="auto"/>
          </w:tcPr>
          <w:p w:rsidR="005F12B8" w:rsidRPr="00DB1974" w:rsidRDefault="005F12B8" w:rsidP="005F12B8">
            <w:pPr>
              <w:spacing w:before="60" w:after="60"/>
              <w:jc w:val="center"/>
              <w:rPr>
                <w:rFonts w:cs="Arial"/>
                <w:b/>
              </w:rPr>
            </w:pPr>
            <w:r w:rsidRPr="00DB1974">
              <w:rPr>
                <w:rFonts w:cs="Arial"/>
                <w:b/>
              </w:rPr>
              <w:t>Type</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2268" w:type="dxa"/>
            <w:shd w:val="clear" w:color="auto" w:fill="auto"/>
          </w:tcPr>
          <w:p w:rsidR="005F12B8" w:rsidRPr="00DB1974" w:rsidRDefault="005F12B8" w:rsidP="005F12B8">
            <w:pPr>
              <w:spacing w:before="60" w:after="60"/>
              <w:jc w:val="left"/>
              <w:rPr>
                <w:rFonts w:cs="Arial"/>
              </w:rPr>
            </w:pPr>
            <w:proofErr w:type="spellStart"/>
            <w:r w:rsidRPr="006F62A0">
              <w:rPr>
                <w:rFonts w:cs="Arial"/>
                <w:lang w:val="en-US"/>
              </w:rPr>
              <w:t>clientIdentification</w:t>
            </w:r>
            <w:proofErr w:type="spellEnd"/>
          </w:p>
        </w:tc>
        <w:tc>
          <w:tcPr>
            <w:tcW w:w="2268" w:type="dxa"/>
            <w:shd w:val="clear" w:color="auto" w:fill="auto"/>
          </w:tcPr>
          <w:p w:rsidR="005F12B8" w:rsidRPr="00DB1974" w:rsidRDefault="005F12B8" w:rsidP="005F12B8">
            <w:pPr>
              <w:spacing w:before="60" w:after="60"/>
              <w:jc w:val="left"/>
              <w:rPr>
                <w:rFonts w:cs="Arial"/>
              </w:rPr>
            </w:pPr>
            <w:r>
              <w:rPr>
                <w:rFonts w:cs="Arial"/>
              </w:rPr>
              <w:t>Client identification</w:t>
            </w:r>
          </w:p>
        </w:tc>
        <w:tc>
          <w:tcPr>
            <w:tcW w:w="4025" w:type="dxa"/>
            <w:shd w:val="clear" w:color="auto" w:fill="auto"/>
          </w:tcPr>
          <w:p w:rsidR="005F12B8" w:rsidRPr="00DB1974" w:rsidRDefault="005F12B8" w:rsidP="005F12B8">
            <w:pPr>
              <w:spacing w:before="60" w:after="60"/>
              <w:jc w:val="left"/>
              <w:rPr>
                <w:rFonts w:cs="Arial"/>
              </w:rPr>
            </w:pPr>
            <w:r w:rsidRPr="006F62A0">
              <w:rPr>
                <w:rFonts w:cs="Arial"/>
                <w:lang w:val="en-US"/>
              </w:rPr>
              <w:t xml:space="preserve">In a data exchange process, an identifier of the </w:t>
            </w:r>
            <w:proofErr w:type="spellStart"/>
            <w:r w:rsidRPr="006F62A0">
              <w:rPr>
                <w:rFonts w:cs="Arial"/>
                <w:lang w:val="en-US"/>
              </w:rPr>
              <w:t>organisation</w:t>
            </w:r>
            <w:proofErr w:type="spellEnd"/>
            <w:r w:rsidRPr="006F62A0">
              <w:rPr>
                <w:rFonts w:cs="Arial"/>
                <w:lang w:val="en-US"/>
              </w:rPr>
              <w:t xml:space="preserve"> or group of </w:t>
            </w:r>
            <w:proofErr w:type="spellStart"/>
            <w:r w:rsidRPr="006F62A0">
              <w:rPr>
                <w:rFonts w:cs="Arial"/>
                <w:lang w:val="en-US"/>
              </w:rPr>
              <w:t>organisations</w:t>
            </w:r>
            <w:proofErr w:type="spellEnd"/>
            <w:r w:rsidRPr="006F62A0">
              <w:rPr>
                <w:rFonts w:cs="Arial"/>
                <w:lang w:val="en-US"/>
              </w:rPr>
              <w:t xml:space="preserve"> which receives information from the DATEX II supplier system.</w:t>
            </w:r>
          </w:p>
        </w:tc>
        <w:tc>
          <w:tcPr>
            <w:tcW w:w="1417" w:type="dxa"/>
            <w:shd w:val="clear" w:color="auto" w:fill="auto"/>
          </w:tcPr>
          <w:p w:rsidR="005F12B8" w:rsidRPr="00DB1974" w:rsidRDefault="005F12B8" w:rsidP="005F12B8">
            <w:pPr>
              <w:spacing w:before="60" w:after="60"/>
              <w:jc w:val="center"/>
              <w:rPr>
                <w:rFonts w:cs="Arial"/>
              </w:rPr>
            </w:pPr>
            <w:r>
              <w:rPr>
                <w:rFonts w:cs="Arial"/>
              </w:rPr>
              <w:t>0</w:t>
            </w:r>
            <w:r w:rsidRPr="00DB1974">
              <w:rPr>
                <w:rFonts w:cs="Arial"/>
              </w:rPr>
              <w:t>..1</w:t>
            </w:r>
          </w:p>
        </w:tc>
        <w:tc>
          <w:tcPr>
            <w:tcW w:w="1701" w:type="dxa"/>
            <w:shd w:val="clear" w:color="auto" w:fill="auto"/>
          </w:tcPr>
          <w:p w:rsidR="005F12B8" w:rsidRPr="00DB1974" w:rsidRDefault="005F12B8" w:rsidP="005F12B8">
            <w:pPr>
              <w:spacing w:before="60" w:after="60"/>
              <w:jc w:val="left"/>
              <w:rPr>
                <w:rFonts w:cs="Arial"/>
              </w:rPr>
            </w:pPr>
            <w:r>
              <w:rPr>
                <w:rFonts w:cs="Arial"/>
              </w:rPr>
              <w:t>String</w:t>
            </w:r>
          </w:p>
        </w:tc>
      </w:tr>
    </w:tbl>
    <w:p w:rsidR="005F12B8" w:rsidRPr="00CD6289" w:rsidRDefault="005F12B8" w:rsidP="005F12B8">
      <w:pPr>
        <w:jc w:val="center"/>
      </w:pPr>
      <w:r w:rsidRPr="00E20100">
        <w:rPr>
          <w:b/>
        </w:rPr>
        <w:lastRenderedPageBreak/>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CE142D">
        <w:rPr>
          <w:b/>
        </w:rPr>
        <w:t>3</w:t>
      </w:r>
      <w:r w:rsidRPr="00E20100">
        <w:rPr>
          <w:b/>
        </w:rPr>
        <w:t xml:space="preserve">— </w:t>
      </w:r>
      <w:r>
        <w:rPr>
          <w:b/>
        </w:rPr>
        <w:t>Attributes</w:t>
      </w:r>
      <w:r w:rsidRPr="00E20100">
        <w:rPr>
          <w:b/>
        </w:rPr>
        <w:t xml:space="preserve"> of the "</w:t>
      </w:r>
      <w:r>
        <w:rPr>
          <w:b/>
        </w:rPr>
        <w:t>Exchange</w:t>
      </w:r>
      <w:r w:rsidRPr="00E20100">
        <w:rPr>
          <w:b/>
        </w:rPr>
        <w:t>" package</w:t>
      </w:r>
    </w:p>
    <w:p w:rsidR="005F12B8" w:rsidRPr="00CD6289" w:rsidRDefault="005F12B8" w:rsidP="005F12B8"/>
    <w:p w:rsidR="005F12B8" w:rsidRDefault="00837A7B" w:rsidP="005F12B8">
      <w:pPr>
        <w:pStyle w:val="a3"/>
        <w:tabs>
          <w:tab w:val="clear" w:pos="720"/>
          <w:tab w:val="num" w:pos="1004"/>
        </w:tabs>
      </w:pPr>
      <w:r>
        <w:t>"D2LogicalModel</w:t>
      </w:r>
      <w:r w:rsidR="005F12B8">
        <w:t>"</w:t>
      </w:r>
      <w:r w:rsidR="005F12B8" w:rsidRPr="00CC4478">
        <w:t xml:space="preserve"> package</w:t>
      </w:r>
    </w:p>
    <w:p w:rsidR="005F12B8" w:rsidRDefault="005F12B8" w:rsidP="005F12B8">
      <w:pPr>
        <w:pStyle w:val="a4"/>
      </w:pPr>
      <w:r>
        <w:t>"D2LogicalModel"</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5F12B8" w:rsidRPr="00DB1974" w:rsidTr="005F12B8">
        <w:trPr>
          <w:cantSplit/>
          <w:trHeight w:val="320"/>
          <w:tblHeader/>
        </w:trPr>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Class name</w:t>
            </w:r>
          </w:p>
        </w:tc>
        <w:tc>
          <w:tcPr>
            <w:tcW w:w="2268" w:type="dxa"/>
            <w:shd w:val="clear" w:color="auto" w:fill="auto"/>
          </w:tcPr>
          <w:p w:rsidR="005F12B8" w:rsidRPr="00DB1974" w:rsidRDefault="005F12B8" w:rsidP="005F12B8">
            <w:pPr>
              <w:spacing w:before="60" w:after="60"/>
              <w:jc w:val="center"/>
              <w:rPr>
                <w:rFonts w:cs="Arial"/>
                <w:b/>
              </w:rPr>
            </w:pPr>
            <w:r w:rsidRPr="00DB1974">
              <w:rPr>
                <w:rFonts w:cs="Arial"/>
                <w:b/>
              </w:rPr>
              <w:t>Designation</w:t>
            </w:r>
          </w:p>
        </w:tc>
        <w:tc>
          <w:tcPr>
            <w:tcW w:w="6293" w:type="dxa"/>
            <w:shd w:val="clear" w:color="auto" w:fill="auto"/>
          </w:tcPr>
          <w:p w:rsidR="005F12B8" w:rsidRPr="00DB1974" w:rsidRDefault="005F12B8" w:rsidP="005F12B8">
            <w:pPr>
              <w:spacing w:before="60" w:after="60"/>
              <w:jc w:val="center"/>
              <w:rPr>
                <w:rFonts w:cs="Arial"/>
                <w:b/>
              </w:rPr>
            </w:pPr>
            <w:r w:rsidRPr="00DB1974">
              <w:rPr>
                <w:rFonts w:cs="Arial"/>
                <w:b/>
              </w:rPr>
              <w:t>Definition</w:t>
            </w:r>
          </w:p>
        </w:tc>
        <w:tc>
          <w:tcPr>
            <w:tcW w:w="1984" w:type="dxa"/>
            <w:shd w:val="clear" w:color="auto" w:fill="auto"/>
          </w:tcPr>
          <w:p w:rsidR="005F12B8" w:rsidRPr="00DB1974" w:rsidRDefault="005F12B8" w:rsidP="005F12B8">
            <w:pPr>
              <w:spacing w:before="60" w:after="60"/>
              <w:jc w:val="center"/>
              <w:rPr>
                <w:rFonts w:cs="Arial"/>
                <w:b/>
              </w:rPr>
            </w:pPr>
            <w:r w:rsidRPr="00DB1974">
              <w:rPr>
                <w:rFonts w:cs="Arial"/>
                <w:b/>
              </w:rPr>
              <w:t>Stereotype</w:t>
            </w:r>
          </w:p>
        </w:tc>
        <w:tc>
          <w:tcPr>
            <w:tcW w:w="1134" w:type="dxa"/>
            <w:shd w:val="clear" w:color="auto" w:fill="auto"/>
          </w:tcPr>
          <w:p w:rsidR="005F12B8" w:rsidRPr="00DB1974" w:rsidRDefault="005F12B8" w:rsidP="005F12B8">
            <w:pPr>
              <w:spacing w:before="60" w:after="60"/>
              <w:jc w:val="center"/>
              <w:rPr>
                <w:rFonts w:cs="Arial"/>
                <w:b/>
              </w:rPr>
            </w:pPr>
            <w:r w:rsidRPr="00DB1974">
              <w:rPr>
                <w:rFonts w:cs="Arial"/>
                <w:b/>
              </w:rPr>
              <w:t>Abstract</w:t>
            </w:r>
          </w:p>
        </w:tc>
      </w:tr>
      <w:tr w:rsidR="005F12B8" w:rsidRPr="00DB1974" w:rsidTr="005F12B8">
        <w:trPr>
          <w:cantSplit/>
          <w:trHeight w:val="320"/>
        </w:trPr>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2268" w:type="dxa"/>
            <w:shd w:val="clear" w:color="auto" w:fill="auto"/>
          </w:tcPr>
          <w:p w:rsidR="005F12B8" w:rsidRPr="00DB1974" w:rsidRDefault="005F12B8" w:rsidP="005F12B8">
            <w:pPr>
              <w:spacing w:before="60" w:after="60"/>
              <w:jc w:val="left"/>
              <w:rPr>
                <w:rFonts w:cs="Arial"/>
              </w:rPr>
            </w:pPr>
            <w:r>
              <w:rPr>
                <w:rFonts w:cs="Arial"/>
              </w:rPr>
              <w:t>Exchange</w:t>
            </w:r>
          </w:p>
        </w:tc>
        <w:tc>
          <w:tcPr>
            <w:tcW w:w="6293" w:type="dxa"/>
            <w:shd w:val="clear" w:color="auto" w:fill="auto"/>
          </w:tcPr>
          <w:p w:rsidR="005F12B8" w:rsidRPr="00DB1974" w:rsidRDefault="005F12B8" w:rsidP="005F12B8">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Pr="00DB1974" w:rsidRDefault="005F12B8" w:rsidP="005F12B8">
            <w:pPr>
              <w:spacing w:before="60" w:after="60"/>
              <w:jc w:val="center"/>
              <w:rPr>
                <w:rFonts w:cs="Arial"/>
              </w:rPr>
            </w:pPr>
            <w:r w:rsidRPr="00DB1974">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rPr>
            </w:pPr>
            <w:r>
              <w:rPr>
                <w:rFonts w:cs="Arial"/>
                <w:lang w:val="en-US"/>
              </w:rPr>
              <w:t>D2LogicalModel</w:t>
            </w:r>
          </w:p>
        </w:tc>
        <w:tc>
          <w:tcPr>
            <w:tcW w:w="2268" w:type="dxa"/>
            <w:shd w:val="clear" w:color="auto" w:fill="auto"/>
          </w:tcPr>
          <w:p w:rsidR="005F12B8" w:rsidRDefault="005F12B8" w:rsidP="005F12B8">
            <w:pPr>
              <w:spacing w:before="60" w:after="60"/>
              <w:jc w:val="left"/>
              <w:rPr>
                <w:rFonts w:cs="Arial"/>
              </w:rPr>
            </w:pPr>
            <w:r>
              <w:rPr>
                <w:rFonts w:cs="Arial"/>
              </w:rPr>
              <w:t>D2 logical model</w:t>
            </w:r>
          </w:p>
        </w:tc>
        <w:tc>
          <w:tcPr>
            <w:tcW w:w="6293" w:type="dxa"/>
            <w:shd w:val="clear" w:color="auto" w:fill="auto"/>
          </w:tcPr>
          <w:p w:rsidR="005F12B8" w:rsidRDefault="005F12B8" w:rsidP="005F12B8">
            <w:pPr>
              <w:spacing w:before="60" w:after="60"/>
              <w:jc w:val="left"/>
              <w:rPr>
                <w:rFonts w:cs="Arial"/>
              </w:rPr>
            </w:pPr>
            <w:r w:rsidRPr="00093887">
              <w:rPr>
                <w:rFonts w:cs="Arial"/>
                <w:lang w:val="en-US"/>
              </w:rPr>
              <w:t>The DATEX II logical model comprising exchange, content pa</w:t>
            </w:r>
            <w:r>
              <w:rPr>
                <w:rFonts w:cs="Arial"/>
                <w:lang w:val="en-US"/>
              </w:rPr>
              <w:t>yload and management sub-models</w:t>
            </w:r>
            <w:r>
              <w:rPr>
                <w:rFonts w:cs="Arial"/>
              </w:rPr>
              <w:t>.</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no</w:t>
            </w:r>
          </w:p>
        </w:tc>
      </w:tr>
      <w:tr w:rsidR="005F12B8" w:rsidRPr="00DB1974" w:rsidTr="005F12B8">
        <w:trPr>
          <w:cantSplit/>
          <w:trHeight w:val="320"/>
        </w:trPr>
        <w:tc>
          <w:tcPr>
            <w:tcW w:w="2268" w:type="dxa"/>
            <w:shd w:val="clear" w:color="auto" w:fill="auto"/>
          </w:tcPr>
          <w:p w:rsidR="005F12B8" w:rsidRDefault="005F12B8" w:rsidP="005F12B8">
            <w:pPr>
              <w:spacing w:before="60" w:after="60"/>
              <w:jc w:val="left"/>
              <w:rPr>
                <w:rFonts w:cs="Arial"/>
                <w:lang w:val="en-US"/>
              </w:rPr>
            </w:pPr>
            <w:proofErr w:type="spellStart"/>
            <w:r>
              <w:rPr>
                <w:rFonts w:cs="Arial"/>
                <w:lang w:val="en-US"/>
              </w:rPr>
              <w:t>PayloadPublication</w:t>
            </w:r>
            <w:proofErr w:type="spellEnd"/>
          </w:p>
        </w:tc>
        <w:tc>
          <w:tcPr>
            <w:tcW w:w="2268" w:type="dxa"/>
            <w:shd w:val="clear" w:color="auto" w:fill="auto"/>
          </w:tcPr>
          <w:p w:rsidR="005F12B8" w:rsidRDefault="005F12B8" w:rsidP="005F12B8">
            <w:pPr>
              <w:spacing w:before="60" w:after="60"/>
              <w:jc w:val="left"/>
              <w:rPr>
                <w:rFonts w:cs="Arial"/>
              </w:rPr>
            </w:pPr>
            <w:r>
              <w:rPr>
                <w:rFonts w:cs="Arial"/>
              </w:rPr>
              <w:t>Payload publication</w:t>
            </w:r>
          </w:p>
        </w:tc>
        <w:tc>
          <w:tcPr>
            <w:tcW w:w="6293" w:type="dxa"/>
            <w:shd w:val="clear" w:color="auto" w:fill="auto"/>
          </w:tcPr>
          <w:p w:rsidR="005F12B8" w:rsidRPr="00093887" w:rsidRDefault="005F12B8" w:rsidP="005F12B8">
            <w:pPr>
              <w:spacing w:before="60" w:after="60"/>
              <w:jc w:val="left"/>
              <w:rPr>
                <w:rFonts w:cs="Arial"/>
                <w:lang w:val="en-US"/>
              </w:rPr>
            </w:pPr>
            <w:r w:rsidRPr="00093887">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5F12B8" w:rsidRPr="00DB1974" w:rsidRDefault="005F12B8" w:rsidP="005F12B8">
            <w:pPr>
              <w:spacing w:before="60" w:after="60"/>
              <w:jc w:val="center"/>
              <w:rPr>
                <w:rFonts w:cs="Arial"/>
              </w:rPr>
            </w:pPr>
          </w:p>
        </w:tc>
        <w:tc>
          <w:tcPr>
            <w:tcW w:w="1134" w:type="dxa"/>
            <w:shd w:val="clear" w:color="auto" w:fill="auto"/>
          </w:tcPr>
          <w:p w:rsidR="005F12B8" w:rsidRDefault="005F12B8" w:rsidP="005F12B8">
            <w:pPr>
              <w:spacing w:before="60" w:after="60"/>
              <w:jc w:val="center"/>
              <w:rPr>
                <w:rFonts w:cs="Arial"/>
              </w:rPr>
            </w:pPr>
            <w:r>
              <w:rPr>
                <w:rFonts w:cs="Arial"/>
              </w:rPr>
              <w:t>yes</w:t>
            </w:r>
          </w:p>
        </w:tc>
      </w:tr>
    </w:tbl>
    <w:p w:rsidR="005F12B8" w:rsidRPr="00093887" w:rsidRDefault="005F12B8" w:rsidP="005F12B8">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005432DF">
        <w:rPr>
          <w:b/>
          <w:noProof/>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CE142D">
        <w:rPr>
          <w:b/>
        </w:rPr>
        <w:t>4</w:t>
      </w:r>
      <w:r w:rsidRPr="00E20100">
        <w:rPr>
          <w:b/>
        </w:rPr>
        <w:t xml:space="preserve">— </w:t>
      </w:r>
      <w:r>
        <w:rPr>
          <w:b/>
        </w:rPr>
        <w:t>Classes</w:t>
      </w:r>
      <w:r w:rsidRPr="00E20100">
        <w:rPr>
          <w:b/>
        </w:rPr>
        <w:t xml:space="preserve"> of the "</w:t>
      </w:r>
      <w:r>
        <w:rPr>
          <w:b/>
        </w:rPr>
        <w:t>D2LogicalModel</w:t>
      </w:r>
      <w:r w:rsidRPr="00E20100">
        <w:rPr>
          <w:b/>
        </w:rPr>
        <w:t>" package</w:t>
      </w:r>
    </w:p>
    <w:p w:rsidR="005F12B8" w:rsidRDefault="005F12B8" w:rsidP="005F12B8">
      <w:pPr>
        <w:pStyle w:val="a4"/>
      </w:pPr>
      <w:r>
        <w:t>"</w:t>
      </w:r>
      <w:r w:rsidRPr="00E20100">
        <w:t xml:space="preserve"> </w:t>
      </w:r>
      <w:r>
        <w:t>D2LogicalModel"</w:t>
      </w:r>
      <w:r w:rsidRPr="00DB1974">
        <w:t xml:space="preserve"> package association roles</w:t>
      </w:r>
    </w:p>
    <w:p w:rsidR="005F12B8" w:rsidRPr="007D4A84" w:rsidRDefault="005F12B8" w:rsidP="005F12B8">
      <w:r>
        <w:t>There are no (or not used) association roles in the “D2LogicalModel” package</w:t>
      </w:r>
    </w:p>
    <w:p w:rsidR="005F12B8" w:rsidRPr="00E20100" w:rsidRDefault="005F12B8" w:rsidP="005F12B8">
      <w:pPr>
        <w:pStyle w:val="a4"/>
      </w:pPr>
      <w:r>
        <w:t>"</w:t>
      </w:r>
      <w:r w:rsidRPr="00E20100">
        <w:t xml:space="preserve"> </w:t>
      </w:r>
      <w:r>
        <w:t>D2LogicalModel"</w:t>
      </w:r>
      <w:r w:rsidRPr="00DB1974">
        <w:t xml:space="preserve"> package </w:t>
      </w:r>
      <w:r>
        <w:t>attributes</w:t>
      </w:r>
    </w:p>
    <w:p w:rsidR="005F12B8" w:rsidRPr="005F12B8" w:rsidRDefault="005F12B8" w:rsidP="005F12B8">
      <w:r>
        <w:t>There are no (or not used) package attributes in the “D2LogicalModel” package</w:t>
      </w:r>
    </w:p>
    <w:p w:rsidR="0032455B" w:rsidRPr="0032455B" w:rsidRDefault="0032455B" w:rsidP="0032455B"/>
    <w:p w:rsidR="0032455B" w:rsidRDefault="0032455B" w:rsidP="0032455B">
      <w:pPr>
        <w:pStyle w:val="a3"/>
        <w:tabs>
          <w:tab w:val="clear" w:pos="720"/>
          <w:tab w:val="num" w:pos="1004"/>
        </w:tabs>
      </w:pPr>
      <w:r>
        <w:t>"</w:t>
      </w:r>
      <w:proofErr w:type="spellStart"/>
      <w:r>
        <w:t>GroupOfLocations</w:t>
      </w:r>
      <w:proofErr w:type="spellEnd"/>
      <w:r>
        <w:t xml:space="preserve"> "</w:t>
      </w:r>
      <w:r w:rsidRPr="00CC4478">
        <w:t xml:space="preserve"> package</w:t>
      </w:r>
    </w:p>
    <w:p w:rsidR="0032455B" w:rsidRDefault="0032455B" w:rsidP="0032455B">
      <w:pPr>
        <w:pStyle w:val="a4"/>
      </w:pPr>
      <w:r>
        <w:t>"</w:t>
      </w:r>
      <w:proofErr w:type="spellStart"/>
      <w:r>
        <w:t>GroupOfLocations</w:t>
      </w:r>
      <w:proofErr w:type="spellEnd"/>
      <w:r>
        <w:t>"</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32455B" w:rsidRPr="00DB1974" w:rsidTr="0032455B">
        <w:trPr>
          <w:cantSplit/>
          <w:trHeight w:val="320"/>
          <w:tblHeader/>
        </w:trPr>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Designation</w:t>
            </w:r>
          </w:p>
        </w:tc>
        <w:tc>
          <w:tcPr>
            <w:tcW w:w="6293" w:type="dxa"/>
            <w:shd w:val="clear" w:color="auto" w:fill="auto"/>
          </w:tcPr>
          <w:p w:rsidR="0032455B" w:rsidRPr="00DB1974" w:rsidRDefault="0032455B" w:rsidP="0032455B">
            <w:pPr>
              <w:spacing w:before="60" w:after="60"/>
              <w:jc w:val="center"/>
              <w:rPr>
                <w:rFonts w:cs="Arial"/>
                <w:b/>
              </w:rPr>
            </w:pPr>
            <w:r w:rsidRPr="00DB1974">
              <w:rPr>
                <w:rFonts w:cs="Arial"/>
                <w:b/>
              </w:rPr>
              <w:t>Definition</w:t>
            </w:r>
          </w:p>
        </w:tc>
        <w:tc>
          <w:tcPr>
            <w:tcW w:w="1984" w:type="dxa"/>
            <w:shd w:val="clear" w:color="auto" w:fill="auto"/>
          </w:tcPr>
          <w:p w:rsidR="0032455B" w:rsidRPr="00DB1974" w:rsidRDefault="0032455B" w:rsidP="0032455B">
            <w:pPr>
              <w:spacing w:before="60" w:after="60"/>
              <w:jc w:val="center"/>
              <w:rPr>
                <w:rFonts w:cs="Arial"/>
                <w:b/>
              </w:rPr>
            </w:pPr>
            <w:r w:rsidRPr="00DB1974">
              <w:rPr>
                <w:rFonts w:cs="Arial"/>
                <w:b/>
              </w:rPr>
              <w:t>Stereotype</w:t>
            </w:r>
          </w:p>
        </w:tc>
        <w:tc>
          <w:tcPr>
            <w:tcW w:w="1134" w:type="dxa"/>
            <w:shd w:val="clear" w:color="auto" w:fill="auto"/>
          </w:tcPr>
          <w:p w:rsidR="0032455B" w:rsidRPr="00DB1974" w:rsidRDefault="0032455B" w:rsidP="0032455B">
            <w:pPr>
              <w:spacing w:before="60" w:after="60"/>
              <w:jc w:val="center"/>
              <w:rPr>
                <w:rFonts w:cs="Arial"/>
                <w:b/>
              </w:rPr>
            </w:pPr>
            <w:r w:rsidRPr="00DB1974">
              <w:rPr>
                <w:rFonts w:cs="Arial"/>
                <w:b/>
              </w:rPr>
              <w:t>Abstract</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proofErr w:type="spellStart"/>
            <w:r>
              <w:rPr>
                <w:rFonts w:cs="Arial"/>
              </w:rPr>
              <w:t>GroupOfLocations</w:t>
            </w:r>
            <w:proofErr w:type="spellEnd"/>
          </w:p>
        </w:tc>
        <w:tc>
          <w:tcPr>
            <w:tcW w:w="2268" w:type="dxa"/>
            <w:shd w:val="clear" w:color="auto" w:fill="auto"/>
          </w:tcPr>
          <w:p w:rsidR="000410D5" w:rsidRDefault="000410D5" w:rsidP="0032455B">
            <w:pPr>
              <w:spacing w:before="60" w:after="60"/>
              <w:jc w:val="left"/>
              <w:rPr>
                <w:rFonts w:cs="Arial"/>
              </w:rPr>
            </w:pPr>
            <w:r>
              <w:rPr>
                <w:rFonts w:cs="Arial"/>
              </w:rPr>
              <w:t>Group of locations</w:t>
            </w:r>
          </w:p>
        </w:tc>
        <w:tc>
          <w:tcPr>
            <w:tcW w:w="6293" w:type="dxa"/>
            <w:shd w:val="clear" w:color="auto" w:fill="auto"/>
          </w:tcPr>
          <w:p w:rsidR="000410D5" w:rsidRDefault="000410D5" w:rsidP="0032455B">
            <w:pPr>
              <w:spacing w:before="60" w:after="60"/>
              <w:jc w:val="left"/>
              <w:rPr>
                <w:rFonts w:cs="Arial"/>
              </w:rPr>
            </w:pPr>
            <w:r>
              <w:rPr>
                <w:rFonts w:cs="Arial"/>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yes</w:t>
            </w:r>
          </w:p>
        </w:tc>
      </w:tr>
      <w:tr w:rsidR="000410D5" w:rsidRPr="00DB1974" w:rsidTr="0032455B">
        <w:trPr>
          <w:cantSplit/>
          <w:trHeight w:val="320"/>
        </w:trPr>
        <w:tc>
          <w:tcPr>
            <w:tcW w:w="2268" w:type="dxa"/>
            <w:shd w:val="clear" w:color="auto" w:fill="auto"/>
          </w:tcPr>
          <w:p w:rsidR="000410D5" w:rsidRDefault="000410D5" w:rsidP="0032455B">
            <w:pPr>
              <w:spacing w:before="60" w:after="60"/>
              <w:jc w:val="left"/>
              <w:rPr>
                <w:rFonts w:cs="Arial"/>
              </w:rPr>
            </w:pPr>
            <w:r>
              <w:rPr>
                <w:rFonts w:cs="Arial"/>
              </w:rPr>
              <w:t>Location</w:t>
            </w:r>
          </w:p>
        </w:tc>
        <w:tc>
          <w:tcPr>
            <w:tcW w:w="2268" w:type="dxa"/>
            <w:shd w:val="clear" w:color="auto" w:fill="auto"/>
          </w:tcPr>
          <w:p w:rsidR="000410D5" w:rsidRDefault="000410D5" w:rsidP="0032455B">
            <w:pPr>
              <w:spacing w:before="60" w:after="60"/>
              <w:jc w:val="left"/>
              <w:rPr>
                <w:rFonts w:cs="Arial"/>
              </w:rPr>
            </w:pPr>
            <w:r>
              <w:rPr>
                <w:rFonts w:cs="Arial"/>
              </w:rPr>
              <w:t>Location</w:t>
            </w:r>
          </w:p>
        </w:tc>
        <w:tc>
          <w:tcPr>
            <w:tcW w:w="6293" w:type="dxa"/>
            <w:shd w:val="clear" w:color="auto" w:fill="auto"/>
          </w:tcPr>
          <w:p w:rsidR="000410D5" w:rsidRDefault="000410D5" w:rsidP="0032455B">
            <w:pPr>
              <w:spacing w:before="60" w:after="60"/>
              <w:jc w:val="left"/>
              <w:rPr>
                <w:rFonts w:cs="Arial"/>
              </w:rPr>
            </w:pPr>
            <w:r>
              <w:rPr>
                <w:rFonts w:cs="Arial"/>
              </w:rPr>
              <w:t>The specification of a location either on a network (as a point or a linear location) or as an area. This may be provided in one or more referencing systems.</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0410D5" w:rsidP="0032455B">
            <w:pPr>
              <w:spacing w:before="60" w:after="60"/>
              <w:jc w:val="center"/>
              <w:rPr>
                <w:rFonts w:cs="Arial"/>
              </w:rPr>
            </w:pPr>
            <w:r>
              <w:rPr>
                <w:rFonts w:cs="Arial"/>
              </w:rPr>
              <w:t>yes</w:t>
            </w:r>
          </w:p>
        </w:tc>
      </w:tr>
      <w:tr w:rsidR="000410D5" w:rsidRPr="00DB1974" w:rsidTr="0032455B">
        <w:trPr>
          <w:cantSplit/>
          <w:trHeight w:val="320"/>
        </w:trPr>
        <w:tc>
          <w:tcPr>
            <w:tcW w:w="2268" w:type="dxa"/>
            <w:shd w:val="clear" w:color="auto" w:fill="auto"/>
          </w:tcPr>
          <w:p w:rsidR="000410D5" w:rsidRDefault="00FD1305" w:rsidP="0032455B">
            <w:pPr>
              <w:spacing w:before="60" w:after="60"/>
              <w:jc w:val="left"/>
              <w:rPr>
                <w:rFonts w:cs="Arial"/>
              </w:rPr>
            </w:pPr>
            <w:r>
              <w:rPr>
                <w:rFonts w:cs="Arial"/>
              </w:rPr>
              <w:lastRenderedPageBreak/>
              <w:t>Area</w:t>
            </w:r>
          </w:p>
        </w:tc>
        <w:tc>
          <w:tcPr>
            <w:tcW w:w="2268" w:type="dxa"/>
            <w:shd w:val="clear" w:color="auto" w:fill="auto"/>
          </w:tcPr>
          <w:p w:rsidR="000410D5" w:rsidRDefault="00FD1305" w:rsidP="0032455B">
            <w:pPr>
              <w:spacing w:before="60" w:after="60"/>
              <w:jc w:val="left"/>
              <w:rPr>
                <w:rFonts w:cs="Arial"/>
              </w:rPr>
            </w:pPr>
            <w:r>
              <w:rPr>
                <w:rFonts w:cs="Arial"/>
              </w:rPr>
              <w:t>Area</w:t>
            </w:r>
          </w:p>
        </w:tc>
        <w:tc>
          <w:tcPr>
            <w:tcW w:w="6293" w:type="dxa"/>
            <w:shd w:val="clear" w:color="auto" w:fill="auto"/>
          </w:tcPr>
          <w:p w:rsidR="000410D5" w:rsidRDefault="00FD1305" w:rsidP="0032455B">
            <w:pPr>
              <w:spacing w:before="60" w:after="60"/>
              <w:jc w:val="left"/>
              <w:rPr>
                <w:rFonts w:cs="Arial"/>
              </w:rPr>
            </w:pPr>
            <w:r w:rsidRPr="00FD1305">
              <w:rPr>
                <w:rFonts w:cs="Arial"/>
              </w:rPr>
              <w:t>A geographic or geometric defined area which may be qualified by height information to provide additional geospatial discrimination (e.g. for snow in an area but only above a certain altitude).</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FD1305" w:rsidP="0032455B">
            <w:pPr>
              <w:spacing w:before="60" w:after="60"/>
              <w:jc w:val="center"/>
              <w:rPr>
                <w:rFonts w:cs="Arial"/>
              </w:rPr>
            </w:pPr>
            <w:r>
              <w:rPr>
                <w:rFonts w:cs="Arial"/>
              </w:rPr>
              <w:t>no</w:t>
            </w:r>
          </w:p>
        </w:tc>
      </w:tr>
      <w:tr w:rsidR="000410D5" w:rsidRPr="00DB1974" w:rsidTr="0032455B">
        <w:trPr>
          <w:cantSplit/>
          <w:trHeight w:val="320"/>
        </w:trPr>
        <w:tc>
          <w:tcPr>
            <w:tcW w:w="2268" w:type="dxa"/>
            <w:shd w:val="clear" w:color="auto" w:fill="auto"/>
          </w:tcPr>
          <w:p w:rsidR="000410D5" w:rsidRDefault="00FD1305" w:rsidP="0032455B">
            <w:pPr>
              <w:spacing w:before="60" w:after="60"/>
              <w:jc w:val="left"/>
              <w:rPr>
                <w:rFonts w:cs="Arial"/>
              </w:rPr>
            </w:pPr>
            <w:proofErr w:type="spellStart"/>
            <w:r w:rsidRPr="00FD1305">
              <w:rPr>
                <w:rFonts w:cs="Arial"/>
              </w:rPr>
              <w:t>TpegAreaLocation</w:t>
            </w:r>
            <w:proofErr w:type="spellEnd"/>
          </w:p>
        </w:tc>
        <w:tc>
          <w:tcPr>
            <w:tcW w:w="2268" w:type="dxa"/>
            <w:shd w:val="clear" w:color="auto" w:fill="auto"/>
          </w:tcPr>
          <w:p w:rsidR="000410D5" w:rsidRDefault="00FD1305" w:rsidP="00FD1305">
            <w:pPr>
              <w:spacing w:before="60" w:after="60"/>
              <w:jc w:val="left"/>
              <w:rPr>
                <w:rFonts w:cs="Arial"/>
              </w:rPr>
            </w:pPr>
            <w:proofErr w:type="spellStart"/>
            <w:r w:rsidRPr="00FD1305">
              <w:rPr>
                <w:rFonts w:cs="Arial"/>
              </w:rPr>
              <w:t>Tpeg</w:t>
            </w:r>
            <w:proofErr w:type="spellEnd"/>
            <w:r>
              <w:rPr>
                <w:rFonts w:cs="Arial"/>
              </w:rPr>
              <w:t xml:space="preserve"> area lo</w:t>
            </w:r>
            <w:r w:rsidRPr="00FD1305">
              <w:rPr>
                <w:rFonts w:cs="Arial"/>
              </w:rPr>
              <w:t>cation</w:t>
            </w:r>
          </w:p>
        </w:tc>
        <w:tc>
          <w:tcPr>
            <w:tcW w:w="6293" w:type="dxa"/>
            <w:shd w:val="clear" w:color="auto" w:fill="auto"/>
          </w:tcPr>
          <w:p w:rsidR="000410D5" w:rsidRDefault="00FD1305" w:rsidP="0032455B">
            <w:pPr>
              <w:spacing w:before="60" w:after="60"/>
              <w:jc w:val="left"/>
              <w:rPr>
                <w:rFonts w:cs="Arial"/>
              </w:rPr>
            </w:pPr>
            <w:r w:rsidRPr="00FD1305">
              <w:rPr>
                <w:rFonts w:cs="Arial"/>
              </w:rPr>
              <w:t>A geographic or geometric area defined by a TPEG-</w:t>
            </w:r>
            <w:proofErr w:type="spellStart"/>
            <w:r w:rsidRPr="00FD1305">
              <w:rPr>
                <w:rFonts w:cs="Arial"/>
              </w:rPr>
              <w:t>Loc</w:t>
            </w:r>
            <w:proofErr w:type="spellEnd"/>
            <w:r w:rsidRPr="00FD1305">
              <w:rPr>
                <w:rFonts w:cs="Arial"/>
              </w:rPr>
              <w:t xml:space="preserve"> structure which may include height information for additional geospatial discrimination.</w:t>
            </w:r>
          </w:p>
        </w:tc>
        <w:tc>
          <w:tcPr>
            <w:tcW w:w="1984" w:type="dxa"/>
            <w:shd w:val="clear" w:color="auto" w:fill="auto"/>
          </w:tcPr>
          <w:p w:rsidR="000410D5" w:rsidRPr="00DB1974" w:rsidRDefault="000410D5" w:rsidP="0032455B">
            <w:pPr>
              <w:spacing w:before="60" w:after="60"/>
              <w:jc w:val="center"/>
              <w:rPr>
                <w:rFonts w:cs="Arial"/>
              </w:rPr>
            </w:pPr>
          </w:p>
        </w:tc>
        <w:tc>
          <w:tcPr>
            <w:tcW w:w="1134" w:type="dxa"/>
            <w:shd w:val="clear" w:color="auto" w:fill="auto"/>
          </w:tcPr>
          <w:p w:rsidR="000410D5" w:rsidRDefault="00FD1305" w:rsidP="0032455B">
            <w:pPr>
              <w:spacing w:before="60" w:after="60"/>
              <w:jc w:val="center"/>
              <w:rPr>
                <w:rFonts w:cs="Arial"/>
              </w:rPr>
            </w:pPr>
            <w:r>
              <w:rPr>
                <w:rFonts w:cs="Arial"/>
              </w:rPr>
              <w:t>yes</w:t>
            </w:r>
          </w:p>
        </w:tc>
      </w:tr>
      <w:tr w:rsidR="00FD1305" w:rsidRPr="00DB1974" w:rsidTr="0032455B">
        <w:trPr>
          <w:cantSplit/>
          <w:trHeight w:val="320"/>
        </w:trPr>
        <w:tc>
          <w:tcPr>
            <w:tcW w:w="2268" w:type="dxa"/>
            <w:shd w:val="clear" w:color="auto" w:fill="auto"/>
          </w:tcPr>
          <w:p w:rsidR="00FD1305" w:rsidRPr="00FD1305" w:rsidRDefault="00FD1305" w:rsidP="0032455B">
            <w:pPr>
              <w:spacing w:before="60" w:after="60"/>
              <w:jc w:val="left"/>
              <w:rPr>
                <w:rFonts w:cs="Arial"/>
              </w:rPr>
            </w:pPr>
            <w:proofErr w:type="spellStart"/>
            <w:r w:rsidRPr="00FD1305">
              <w:rPr>
                <w:rFonts w:cs="Arial"/>
              </w:rPr>
              <w:t>TpegGeometricArea</w:t>
            </w:r>
            <w:proofErr w:type="spellEnd"/>
          </w:p>
        </w:tc>
        <w:tc>
          <w:tcPr>
            <w:tcW w:w="2268" w:type="dxa"/>
            <w:shd w:val="clear" w:color="auto" w:fill="auto"/>
          </w:tcPr>
          <w:p w:rsidR="00FD1305" w:rsidRPr="00FD1305" w:rsidRDefault="00FD1305" w:rsidP="00FD1305">
            <w:pPr>
              <w:spacing w:before="60" w:after="60"/>
              <w:jc w:val="left"/>
              <w:rPr>
                <w:rFonts w:cs="Arial"/>
              </w:rPr>
            </w:pPr>
            <w:proofErr w:type="spellStart"/>
            <w:r w:rsidRPr="00FD1305">
              <w:rPr>
                <w:rFonts w:cs="Arial"/>
              </w:rPr>
              <w:t>Tpeg</w:t>
            </w:r>
            <w:proofErr w:type="spellEnd"/>
            <w:r>
              <w:rPr>
                <w:rFonts w:cs="Arial"/>
              </w:rPr>
              <w:t xml:space="preserve"> g</w:t>
            </w:r>
            <w:r w:rsidRPr="00FD1305">
              <w:rPr>
                <w:rFonts w:cs="Arial"/>
              </w:rPr>
              <w:t>eometric</w:t>
            </w:r>
            <w:r>
              <w:rPr>
                <w:rFonts w:cs="Arial"/>
              </w:rPr>
              <w:t xml:space="preserve"> a</w:t>
            </w:r>
            <w:r w:rsidRPr="00FD1305">
              <w:rPr>
                <w:rFonts w:cs="Arial"/>
              </w:rPr>
              <w:t>rea</w:t>
            </w:r>
          </w:p>
        </w:tc>
        <w:tc>
          <w:tcPr>
            <w:tcW w:w="6293" w:type="dxa"/>
            <w:shd w:val="clear" w:color="auto" w:fill="auto"/>
          </w:tcPr>
          <w:p w:rsidR="00FD1305" w:rsidRPr="00FD1305" w:rsidRDefault="00FD1305" w:rsidP="0032455B">
            <w:pPr>
              <w:spacing w:before="60" w:after="60"/>
              <w:jc w:val="left"/>
              <w:rPr>
                <w:rFonts w:cs="Arial"/>
              </w:rPr>
            </w:pPr>
            <w:r w:rsidRPr="00FD1305">
              <w:rPr>
                <w:rFonts w:cs="Arial"/>
              </w:rPr>
              <w:t>A geometric area defined by a centre point and a radius.</w:t>
            </w:r>
          </w:p>
        </w:tc>
        <w:tc>
          <w:tcPr>
            <w:tcW w:w="1984" w:type="dxa"/>
            <w:shd w:val="clear" w:color="auto" w:fill="auto"/>
          </w:tcPr>
          <w:p w:rsidR="00FD1305" w:rsidRPr="00DB1974" w:rsidRDefault="00FD1305" w:rsidP="0032455B">
            <w:pPr>
              <w:spacing w:before="60" w:after="60"/>
              <w:jc w:val="center"/>
              <w:rPr>
                <w:rFonts w:cs="Arial"/>
              </w:rPr>
            </w:pPr>
          </w:p>
        </w:tc>
        <w:tc>
          <w:tcPr>
            <w:tcW w:w="1134" w:type="dxa"/>
            <w:shd w:val="clear" w:color="auto" w:fill="auto"/>
          </w:tcPr>
          <w:p w:rsidR="00FD1305" w:rsidRDefault="00FD1305" w:rsidP="0032455B">
            <w:pPr>
              <w:spacing w:before="60" w:after="60"/>
              <w:jc w:val="center"/>
              <w:rPr>
                <w:rFonts w:cs="Arial"/>
              </w:rPr>
            </w:pPr>
            <w:r>
              <w:rPr>
                <w:rFonts w:cs="Arial"/>
              </w:rPr>
              <w:t>no</w:t>
            </w:r>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5</w:t>
      </w:r>
      <w:r>
        <w:rPr>
          <w:noProof/>
        </w:rPr>
        <w:t>— Classes of the "GroupOfLocations"</w:t>
      </w:r>
      <w:r w:rsidRPr="00DB1974">
        <w:rPr>
          <w:noProof/>
        </w:rPr>
        <w:t xml:space="preserve"> package</w:t>
      </w:r>
    </w:p>
    <w:p w:rsidR="0032455B" w:rsidRDefault="0032455B" w:rsidP="0032455B">
      <w:pPr>
        <w:pStyle w:val="a4"/>
      </w:pPr>
      <w:r>
        <w:t>"</w:t>
      </w:r>
      <w:proofErr w:type="spellStart"/>
      <w:r>
        <w:t>GroupOfLocations</w:t>
      </w:r>
      <w:proofErr w:type="spellEnd"/>
      <w:r>
        <w:t>"</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32455B" w:rsidRPr="00DB1974" w:rsidTr="0032455B">
        <w:trPr>
          <w:cantSplit/>
          <w:trHeight w:val="320"/>
          <w:tblHeader/>
        </w:trPr>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Role name</w:t>
            </w:r>
          </w:p>
        </w:tc>
        <w:tc>
          <w:tcPr>
            <w:tcW w:w="2268" w:type="dxa"/>
            <w:shd w:val="clear" w:color="auto" w:fill="auto"/>
          </w:tcPr>
          <w:p w:rsidR="0032455B" w:rsidRPr="00DB1974" w:rsidRDefault="0032455B" w:rsidP="0032455B">
            <w:pPr>
              <w:keepNext/>
              <w:spacing w:before="60" w:after="60"/>
              <w:jc w:val="center"/>
              <w:rPr>
                <w:rFonts w:cs="Arial"/>
                <w:b/>
              </w:rPr>
            </w:pPr>
            <w:r w:rsidRPr="00DB1974">
              <w:rPr>
                <w:rFonts w:cs="Arial"/>
                <w:b/>
              </w:rPr>
              <w:t>Designation</w:t>
            </w:r>
          </w:p>
        </w:tc>
        <w:tc>
          <w:tcPr>
            <w:tcW w:w="4025" w:type="dxa"/>
            <w:shd w:val="clear" w:color="auto" w:fill="auto"/>
          </w:tcPr>
          <w:p w:rsidR="0032455B" w:rsidRPr="00DB1974" w:rsidRDefault="0032455B" w:rsidP="0032455B">
            <w:pPr>
              <w:keepNext/>
              <w:spacing w:before="60" w:after="60"/>
              <w:jc w:val="center"/>
              <w:rPr>
                <w:rFonts w:cs="Arial"/>
                <w:b/>
              </w:rPr>
            </w:pPr>
            <w:r w:rsidRPr="00DB1974">
              <w:rPr>
                <w:rFonts w:cs="Arial"/>
                <w:b/>
              </w:rPr>
              <w:t>Definition</w:t>
            </w:r>
          </w:p>
        </w:tc>
        <w:tc>
          <w:tcPr>
            <w:tcW w:w="1417" w:type="dxa"/>
            <w:shd w:val="clear" w:color="auto" w:fill="auto"/>
          </w:tcPr>
          <w:p w:rsidR="0032455B" w:rsidRPr="00DB1974" w:rsidRDefault="0032455B" w:rsidP="0032455B">
            <w:pPr>
              <w:keepNext/>
              <w:spacing w:before="60" w:after="60"/>
              <w:jc w:val="center"/>
              <w:rPr>
                <w:rFonts w:cs="Arial"/>
                <w:b/>
              </w:rPr>
            </w:pPr>
            <w:r w:rsidRPr="00DB1974">
              <w:rPr>
                <w:rFonts w:cs="Arial"/>
                <w:b/>
              </w:rPr>
              <w:t>Multiplicity</w:t>
            </w:r>
          </w:p>
        </w:tc>
        <w:tc>
          <w:tcPr>
            <w:tcW w:w="1701" w:type="dxa"/>
            <w:shd w:val="clear" w:color="auto" w:fill="auto"/>
          </w:tcPr>
          <w:p w:rsidR="0032455B" w:rsidRPr="00DB1974" w:rsidRDefault="0032455B" w:rsidP="0032455B">
            <w:pPr>
              <w:keepNext/>
              <w:spacing w:before="60" w:after="60"/>
              <w:jc w:val="center"/>
              <w:rPr>
                <w:rFonts w:cs="Arial"/>
                <w:b/>
              </w:rPr>
            </w:pPr>
            <w:r w:rsidRPr="00DB1974">
              <w:rPr>
                <w:rFonts w:cs="Arial"/>
                <w:b/>
              </w:rPr>
              <w:t>Target</w:t>
            </w:r>
          </w:p>
        </w:tc>
      </w:tr>
      <w:tr w:rsidR="006621D6" w:rsidRPr="00DB1974" w:rsidTr="0032455B">
        <w:trPr>
          <w:cantSplit/>
          <w:trHeight w:val="320"/>
        </w:trPr>
        <w:tc>
          <w:tcPr>
            <w:tcW w:w="2268" w:type="dxa"/>
            <w:shd w:val="clear" w:color="auto" w:fill="auto"/>
          </w:tcPr>
          <w:p w:rsidR="006621D6" w:rsidRPr="00605960" w:rsidRDefault="0066077A" w:rsidP="0032455B">
            <w:pPr>
              <w:keepNext/>
              <w:spacing w:before="60" w:after="60"/>
              <w:jc w:val="left"/>
              <w:rPr>
                <w:rFonts w:cs="Arial"/>
              </w:rPr>
            </w:pPr>
            <w:proofErr w:type="spellStart"/>
            <w:r w:rsidRPr="00FD1305">
              <w:rPr>
                <w:rFonts w:cs="Arial"/>
              </w:rPr>
              <w:t>TpegGeometricArea</w:t>
            </w:r>
            <w:proofErr w:type="spellEnd"/>
          </w:p>
        </w:tc>
        <w:tc>
          <w:tcPr>
            <w:tcW w:w="2268" w:type="dxa"/>
            <w:shd w:val="clear" w:color="auto" w:fill="auto"/>
          </w:tcPr>
          <w:p w:rsidR="006621D6" w:rsidRPr="00440E75" w:rsidRDefault="00FD1305" w:rsidP="0032455B">
            <w:pPr>
              <w:keepNext/>
              <w:spacing w:before="60" w:after="60"/>
              <w:jc w:val="left"/>
              <w:rPr>
                <w:rFonts w:cs="Arial"/>
              </w:rPr>
            </w:pPr>
            <w:proofErr w:type="spellStart"/>
            <w:r w:rsidRPr="00FD1305">
              <w:rPr>
                <w:rFonts w:cs="Arial"/>
              </w:rPr>
              <w:t>centrePoint</w:t>
            </w:r>
            <w:proofErr w:type="spellEnd"/>
          </w:p>
        </w:tc>
        <w:tc>
          <w:tcPr>
            <w:tcW w:w="2268" w:type="dxa"/>
            <w:shd w:val="clear" w:color="auto" w:fill="auto"/>
          </w:tcPr>
          <w:p w:rsidR="006621D6" w:rsidRDefault="00FD1305" w:rsidP="00FD1305">
            <w:pPr>
              <w:keepNext/>
              <w:spacing w:before="60" w:after="60"/>
              <w:jc w:val="left"/>
              <w:rPr>
                <w:rFonts w:cs="Arial"/>
              </w:rPr>
            </w:pPr>
            <w:r w:rsidRPr="00FD1305">
              <w:rPr>
                <w:rFonts w:cs="Arial"/>
              </w:rPr>
              <w:t>Centre</w:t>
            </w:r>
            <w:r>
              <w:rPr>
                <w:rFonts w:cs="Arial"/>
              </w:rPr>
              <w:t xml:space="preserve"> p</w:t>
            </w:r>
            <w:r w:rsidRPr="00FD1305">
              <w:rPr>
                <w:rFonts w:cs="Arial"/>
              </w:rPr>
              <w:t>oint</w:t>
            </w:r>
          </w:p>
        </w:tc>
        <w:tc>
          <w:tcPr>
            <w:tcW w:w="4025" w:type="dxa"/>
            <w:shd w:val="clear" w:color="auto" w:fill="auto"/>
          </w:tcPr>
          <w:p w:rsidR="006621D6" w:rsidRPr="00605960" w:rsidRDefault="00FD1305" w:rsidP="0032455B">
            <w:pPr>
              <w:keepNext/>
              <w:spacing w:before="60" w:after="60"/>
              <w:jc w:val="left"/>
              <w:rPr>
                <w:rFonts w:cs="Arial"/>
              </w:rPr>
            </w:pPr>
            <w:r w:rsidRPr="00FD1305">
              <w:rPr>
                <w:rFonts w:cs="Arial"/>
              </w:rPr>
              <w:t>Centre poin</w:t>
            </w:r>
            <w:r>
              <w:rPr>
                <w:rFonts w:cs="Arial"/>
              </w:rPr>
              <w:t>t of a circular geometric area</w:t>
            </w:r>
            <w:r w:rsidR="006621D6" w:rsidRPr="007D4A84">
              <w:rPr>
                <w:rFonts w:cs="Arial"/>
              </w:rPr>
              <w:t>.</w:t>
            </w:r>
          </w:p>
        </w:tc>
        <w:tc>
          <w:tcPr>
            <w:tcW w:w="1417" w:type="dxa"/>
            <w:shd w:val="clear" w:color="auto" w:fill="auto"/>
          </w:tcPr>
          <w:p w:rsidR="006621D6" w:rsidRDefault="00FD1305" w:rsidP="0032455B">
            <w:pPr>
              <w:keepNext/>
              <w:spacing w:before="60" w:after="60"/>
              <w:jc w:val="center"/>
              <w:rPr>
                <w:rFonts w:cs="Arial"/>
              </w:rPr>
            </w:pPr>
            <w:r>
              <w:rPr>
                <w:rFonts w:cs="Arial"/>
              </w:rPr>
              <w:t>1</w:t>
            </w:r>
            <w:r w:rsidR="006621D6">
              <w:rPr>
                <w:rFonts w:cs="Arial"/>
              </w:rPr>
              <w:t>..1</w:t>
            </w:r>
          </w:p>
        </w:tc>
        <w:tc>
          <w:tcPr>
            <w:tcW w:w="1701" w:type="dxa"/>
            <w:shd w:val="clear" w:color="auto" w:fill="auto"/>
          </w:tcPr>
          <w:p w:rsidR="006621D6" w:rsidRDefault="006621D6" w:rsidP="00FD1305">
            <w:pPr>
              <w:keepNext/>
              <w:spacing w:before="60" w:after="60"/>
              <w:jc w:val="left"/>
              <w:rPr>
                <w:rFonts w:cs="Arial"/>
              </w:rPr>
            </w:pPr>
            <w:proofErr w:type="spellStart"/>
            <w:r w:rsidRPr="007D4A84">
              <w:rPr>
                <w:rFonts w:cs="Arial"/>
                <w:lang w:val="en-US"/>
              </w:rPr>
              <w:t>PointCoordinates</w:t>
            </w:r>
            <w:proofErr w:type="spellEnd"/>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6</w:t>
      </w:r>
      <w:r>
        <w:rPr>
          <w:noProof/>
        </w:rPr>
        <w:t>— Associations of the "GroupOfLocations"</w:t>
      </w:r>
      <w:r w:rsidRPr="00DB1974">
        <w:rPr>
          <w:noProof/>
        </w:rPr>
        <w:t xml:space="preserve"> package</w:t>
      </w:r>
    </w:p>
    <w:p w:rsidR="0032455B" w:rsidRDefault="0032455B" w:rsidP="0032455B">
      <w:pPr>
        <w:pStyle w:val="a4"/>
      </w:pPr>
      <w:r>
        <w:t>"</w:t>
      </w:r>
      <w:proofErr w:type="spellStart"/>
      <w:r>
        <w:t>GroupOfLocations</w:t>
      </w:r>
      <w:proofErr w:type="spellEnd"/>
      <w:r>
        <w:t>"</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32455B" w:rsidRPr="00DB1974" w:rsidTr="0032455B">
        <w:trPr>
          <w:cantSplit/>
          <w:trHeight w:val="320"/>
          <w:tblHeader/>
        </w:trPr>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Class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Attribute name</w:t>
            </w:r>
          </w:p>
        </w:tc>
        <w:tc>
          <w:tcPr>
            <w:tcW w:w="2268" w:type="dxa"/>
            <w:shd w:val="clear" w:color="auto" w:fill="auto"/>
          </w:tcPr>
          <w:p w:rsidR="0032455B" w:rsidRPr="00DB1974" w:rsidRDefault="0032455B" w:rsidP="0032455B">
            <w:pPr>
              <w:spacing w:before="60" w:after="60"/>
              <w:jc w:val="center"/>
              <w:rPr>
                <w:rFonts w:cs="Arial"/>
                <w:b/>
              </w:rPr>
            </w:pPr>
            <w:r w:rsidRPr="00DB1974">
              <w:rPr>
                <w:rFonts w:cs="Arial"/>
                <w:b/>
              </w:rPr>
              <w:t>Designation</w:t>
            </w:r>
          </w:p>
        </w:tc>
        <w:tc>
          <w:tcPr>
            <w:tcW w:w="4025" w:type="dxa"/>
            <w:shd w:val="clear" w:color="auto" w:fill="auto"/>
          </w:tcPr>
          <w:p w:rsidR="0032455B" w:rsidRPr="00DB1974" w:rsidRDefault="0032455B" w:rsidP="0032455B">
            <w:pPr>
              <w:spacing w:before="60" w:after="60"/>
              <w:jc w:val="center"/>
              <w:rPr>
                <w:rFonts w:cs="Arial"/>
                <w:b/>
              </w:rPr>
            </w:pPr>
            <w:r w:rsidRPr="00DB1974">
              <w:rPr>
                <w:rFonts w:cs="Arial"/>
                <w:b/>
              </w:rPr>
              <w:t>Definition</w:t>
            </w:r>
          </w:p>
        </w:tc>
        <w:tc>
          <w:tcPr>
            <w:tcW w:w="1417" w:type="dxa"/>
            <w:shd w:val="clear" w:color="auto" w:fill="auto"/>
          </w:tcPr>
          <w:p w:rsidR="0032455B" w:rsidRPr="00DB1974" w:rsidRDefault="0032455B" w:rsidP="0032455B">
            <w:pPr>
              <w:spacing w:before="60" w:after="60"/>
              <w:jc w:val="center"/>
              <w:rPr>
                <w:rFonts w:cs="Arial"/>
                <w:b/>
              </w:rPr>
            </w:pPr>
            <w:r w:rsidRPr="00DB1974">
              <w:rPr>
                <w:rFonts w:cs="Arial"/>
                <w:b/>
              </w:rPr>
              <w:t>Multiplicity</w:t>
            </w:r>
          </w:p>
        </w:tc>
        <w:tc>
          <w:tcPr>
            <w:tcW w:w="1701" w:type="dxa"/>
            <w:shd w:val="clear" w:color="auto" w:fill="auto"/>
          </w:tcPr>
          <w:p w:rsidR="0032455B" w:rsidRPr="00DB1974" w:rsidRDefault="0032455B" w:rsidP="0032455B">
            <w:pPr>
              <w:spacing w:before="60" w:after="60"/>
              <w:jc w:val="center"/>
              <w:rPr>
                <w:rFonts w:cs="Arial"/>
                <w:b/>
              </w:rPr>
            </w:pPr>
            <w:r w:rsidRPr="00DB1974">
              <w:rPr>
                <w:rFonts w:cs="Arial"/>
                <w:b/>
              </w:rPr>
              <w:t>Type</w:t>
            </w:r>
          </w:p>
        </w:tc>
      </w:tr>
      <w:tr w:rsidR="004A4E5F" w:rsidRPr="00DB1974" w:rsidTr="0032455B">
        <w:trPr>
          <w:cantSplit/>
          <w:trHeight w:val="320"/>
        </w:trPr>
        <w:tc>
          <w:tcPr>
            <w:tcW w:w="2268" w:type="dxa"/>
            <w:shd w:val="clear" w:color="auto" w:fill="auto"/>
          </w:tcPr>
          <w:p w:rsidR="004A4E5F" w:rsidRDefault="004A4E5F" w:rsidP="0032455B">
            <w:pPr>
              <w:spacing w:before="60" w:after="60"/>
              <w:jc w:val="left"/>
              <w:rPr>
                <w:rFonts w:cs="Arial"/>
              </w:rPr>
            </w:pPr>
            <w:proofErr w:type="spellStart"/>
            <w:r>
              <w:rPr>
                <w:rFonts w:cs="Arial"/>
              </w:rPr>
              <w:t>PointCoordinates</w:t>
            </w:r>
            <w:proofErr w:type="spellEnd"/>
          </w:p>
        </w:tc>
        <w:tc>
          <w:tcPr>
            <w:tcW w:w="2268" w:type="dxa"/>
            <w:shd w:val="clear" w:color="auto" w:fill="auto"/>
          </w:tcPr>
          <w:p w:rsidR="004A4E5F" w:rsidRDefault="004A4E5F" w:rsidP="0032455B">
            <w:pPr>
              <w:spacing w:before="60" w:after="60"/>
              <w:jc w:val="left"/>
              <w:rPr>
                <w:rFonts w:cs="Arial"/>
              </w:rPr>
            </w:pPr>
            <w:r>
              <w:rPr>
                <w:rFonts w:cs="Arial"/>
              </w:rPr>
              <w:t>latitude</w:t>
            </w:r>
          </w:p>
        </w:tc>
        <w:tc>
          <w:tcPr>
            <w:tcW w:w="2268" w:type="dxa"/>
            <w:shd w:val="clear" w:color="auto" w:fill="auto"/>
          </w:tcPr>
          <w:p w:rsidR="004A4E5F" w:rsidRDefault="004A4E5F" w:rsidP="0032455B">
            <w:pPr>
              <w:spacing w:before="60" w:after="60"/>
              <w:jc w:val="left"/>
              <w:rPr>
                <w:rFonts w:cs="Arial"/>
              </w:rPr>
            </w:pPr>
            <w:r>
              <w:rPr>
                <w:rFonts w:cs="Arial"/>
              </w:rPr>
              <w:t>Latitude</w:t>
            </w:r>
          </w:p>
        </w:tc>
        <w:tc>
          <w:tcPr>
            <w:tcW w:w="4025" w:type="dxa"/>
            <w:shd w:val="clear" w:color="auto" w:fill="auto"/>
          </w:tcPr>
          <w:p w:rsidR="004A4E5F" w:rsidRDefault="004A4E5F" w:rsidP="0032455B">
            <w:pPr>
              <w:spacing w:before="60" w:after="60"/>
              <w:jc w:val="left"/>
              <w:rPr>
                <w:rFonts w:cs="Arial"/>
              </w:rPr>
            </w:pPr>
            <w:r>
              <w:rPr>
                <w:rFonts w:cs="Arial"/>
              </w:rPr>
              <w:t>Latitude in decimal degrees using the European Terrestrial Reference System 1989 (ETRS89).</w:t>
            </w:r>
          </w:p>
        </w:tc>
        <w:tc>
          <w:tcPr>
            <w:tcW w:w="1417" w:type="dxa"/>
            <w:shd w:val="clear" w:color="auto" w:fill="auto"/>
          </w:tcPr>
          <w:p w:rsidR="004A4E5F" w:rsidRDefault="004A4E5F" w:rsidP="0032455B">
            <w:pPr>
              <w:spacing w:before="60" w:after="60"/>
              <w:jc w:val="center"/>
              <w:rPr>
                <w:rFonts w:cs="Arial"/>
              </w:rPr>
            </w:pPr>
            <w:r>
              <w:rPr>
                <w:rFonts w:cs="Arial"/>
              </w:rPr>
              <w:t>1..1</w:t>
            </w:r>
          </w:p>
        </w:tc>
        <w:tc>
          <w:tcPr>
            <w:tcW w:w="1701" w:type="dxa"/>
            <w:shd w:val="clear" w:color="auto" w:fill="auto"/>
          </w:tcPr>
          <w:p w:rsidR="004A4E5F" w:rsidRDefault="004A4E5F" w:rsidP="0032455B">
            <w:pPr>
              <w:spacing w:before="60" w:after="60"/>
              <w:jc w:val="left"/>
              <w:rPr>
                <w:rFonts w:cs="Arial"/>
              </w:rPr>
            </w:pPr>
            <w:r>
              <w:rPr>
                <w:rFonts w:cs="Arial"/>
              </w:rPr>
              <w:t>Float</w:t>
            </w:r>
          </w:p>
        </w:tc>
      </w:tr>
      <w:tr w:rsidR="004A4E5F" w:rsidRPr="00DB1974" w:rsidTr="0032455B">
        <w:trPr>
          <w:cantSplit/>
          <w:trHeight w:val="320"/>
        </w:trPr>
        <w:tc>
          <w:tcPr>
            <w:tcW w:w="2268" w:type="dxa"/>
            <w:shd w:val="clear" w:color="auto" w:fill="auto"/>
          </w:tcPr>
          <w:p w:rsidR="004A4E5F" w:rsidRDefault="004A4E5F" w:rsidP="0032455B">
            <w:pPr>
              <w:spacing w:before="60" w:after="60"/>
              <w:jc w:val="left"/>
              <w:rPr>
                <w:rFonts w:cs="Arial"/>
              </w:rPr>
            </w:pPr>
          </w:p>
        </w:tc>
        <w:tc>
          <w:tcPr>
            <w:tcW w:w="2268" w:type="dxa"/>
            <w:shd w:val="clear" w:color="auto" w:fill="auto"/>
          </w:tcPr>
          <w:p w:rsidR="004A4E5F" w:rsidRDefault="004A4E5F" w:rsidP="0032455B">
            <w:pPr>
              <w:spacing w:before="60" w:after="60"/>
              <w:jc w:val="left"/>
              <w:rPr>
                <w:rFonts w:cs="Arial"/>
              </w:rPr>
            </w:pPr>
            <w:r>
              <w:rPr>
                <w:rFonts w:cs="Arial"/>
              </w:rPr>
              <w:t>longitude</w:t>
            </w:r>
          </w:p>
        </w:tc>
        <w:tc>
          <w:tcPr>
            <w:tcW w:w="2268" w:type="dxa"/>
            <w:shd w:val="clear" w:color="auto" w:fill="auto"/>
          </w:tcPr>
          <w:p w:rsidR="004A4E5F" w:rsidRDefault="004A4E5F" w:rsidP="0032455B">
            <w:pPr>
              <w:spacing w:before="60" w:after="60"/>
              <w:jc w:val="left"/>
              <w:rPr>
                <w:rFonts w:cs="Arial"/>
              </w:rPr>
            </w:pPr>
            <w:r>
              <w:rPr>
                <w:rFonts w:cs="Arial"/>
              </w:rPr>
              <w:t>Longitude</w:t>
            </w:r>
          </w:p>
        </w:tc>
        <w:tc>
          <w:tcPr>
            <w:tcW w:w="4025" w:type="dxa"/>
            <w:shd w:val="clear" w:color="auto" w:fill="auto"/>
          </w:tcPr>
          <w:p w:rsidR="004A4E5F" w:rsidRDefault="004A4E5F" w:rsidP="0032455B">
            <w:pPr>
              <w:spacing w:before="60" w:after="60"/>
              <w:jc w:val="left"/>
              <w:rPr>
                <w:rFonts w:cs="Arial"/>
              </w:rPr>
            </w:pPr>
            <w:r>
              <w:rPr>
                <w:rFonts w:cs="Arial"/>
              </w:rPr>
              <w:t>Longitude in decimal degrees using the European Terrestrial Reference System 1989 (ETRS89).</w:t>
            </w:r>
          </w:p>
        </w:tc>
        <w:tc>
          <w:tcPr>
            <w:tcW w:w="1417" w:type="dxa"/>
            <w:shd w:val="clear" w:color="auto" w:fill="auto"/>
          </w:tcPr>
          <w:p w:rsidR="004A4E5F" w:rsidRDefault="004A4E5F" w:rsidP="0032455B">
            <w:pPr>
              <w:spacing w:before="60" w:after="60"/>
              <w:jc w:val="center"/>
              <w:rPr>
                <w:rFonts w:cs="Arial"/>
              </w:rPr>
            </w:pPr>
            <w:r>
              <w:rPr>
                <w:rFonts w:cs="Arial"/>
              </w:rPr>
              <w:t>1..1</w:t>
            </w:r>
          </w:p>
        </w:tc>
        <w:tc>
          <w:tcPr>
            <w:tcW w:w="1701" w:type="dxa"/>
            <w:shd w:val="clear" w:color="auto" w:fill="auto"/>
          </w:tcPr>
          <w:p w:rsidR="004A4E5F" w:rsidRDefault="004A4E5F" w:rsidP="0032455B">
            <w:pPr>
              <w:spacing w:before="60" w:after="60"/>
              <w:jc w:val="left"/>
              <w:rPr>
                <w:rFonts w:cs="Arial"/>
              </w:rPr>
            </w:pPr>
            <w:r>
              <w:rPr>
                <w:rFonts w:cs="Arial"/>
              </w:rPr>
              <w:t>Float</w:t>
            </w:r>
          </w:p>
        </w:tc>
      </w:tr>
      <w:tr w:rsidR="008C1A6A" w:rsidRPr="00DB1974" w:rsidTr="0032455B">
        <w:trPr>
          <w:cantSplit/>
          <w:trHeight w:val="320"/>
        </w:trPr>
        <w:tc>
          <w:tcPr>
            <w:tcW w:w="2268" w:type="dxa"/>
            <w:shd w:val="clear" w:color="auto" w:fill="auto"/>
          </w:tcPr>
          <w:p w:rsidR="008C1A6A" w:rsidRPr="00FD4BBA" w:rsidRDefault="008C1A6A" w:rsidP="0032455B">
            <w:pPr>
              <w:spacing w:before="60" w:after="60"/>
              <w:jc w:val="left"/>
              <w:rPr>
                <w:rFonts w:cs="Arial"/>
              </w:rPr>
            </w:pPr>
            <w:proofErr w:type="spellStart"/>
            <w:r w:rsidRPr="008C1A6A">
              <w:rPr>
                <w:rFonts w:cs="Arial"/>
              </w:rPr>
              <w:t>TpegAreaLocation</w:t>
            </w:r>
            <w:proofErr w:type="spellEnd"/>
          </w:p>
        </w:tc>
        <w:tc>
          <w:tcPr>
            <w:tcW w:w="2268" w:type="dxa"/>
            <w:shd w:val="clear" w:color="auto" w:fill="auto"/>
          </w:tcPr>
          <w:p w:rsidR="008C1A6A" w:rsidRPr="00FD4BBA" w:rsidRDefault="008C1A6A" w:rsidP="0032455B">
            <w:pPr>
              <w:spacing w:before="60" w:after="60"/>
              <w:jc w:val="left"/>
              <w:rPr>
                <w:rFonts w:cs="Arial"/>
              </w:rPr>
            </w:pPr>
            <w:proofErr w:type="spellStart"/>
            <w:r w:rsidRPr="008C1A6A">
              <w:rPr>
                <w:rFonts w:cs="Arial"/>
              </w:rPr>
              <w:t>tpegAreaLocationType</w:t>
            </w:r>
            <w:proofErr w:type="spellEnd"/>
          </w:p>
        </w:tc>
        <w:tc>
          <w:tcPr>
            <w:tcW w:w="2268" w:type="dxa"/>
            <w:shd w:val="clear" w:color="auto" w:fill="auto"/>
          </w:tcPr>
          <w:p w:rsidR="008C1A6A" w:rsidRDefault="008C1A6A" w:rsidP="008C1A6A">
            <w:pPr>
              <w:spacing w:before="60" w:after="60"/>
              <w:jc w:val="left"/>
              <w:rPr>
                <w:rFonts w:cs="Arial"/>
              </w:rPr>
            </w:pPr>
            <w:proofErr w:type="spellStart"/>
            <w:r w:rsidRPr="008C1A6A">
              <w:rPr>
                <w:rFonts w:cs="Arial"/>
              </w:rPr>
              <w:t>T</w:t>
            </w:r>
            <w:r w:rsidRPr="008C1A6A">
              <w:rPr>
                <w:rFonts w:cs="Arial"/>
              </w:rPr>
              <w:t>peg</w:t>
            </w:r>
            <w:proofErr w:type="spellEnd"/>
            <w:r>
              <w:rPr>
                <w:rFonts w:cs="Arial"/>
              </w:rPr>
              <w:t xml:space="preserve"> a</w:t>
            </w:r>
            <w:r w:rsidRPr="008C1A6A">
              <w:rPr>
                <w:rFonts w:cs="Arial"/>
              </w:rPr>
              <w:t>rea</w:t>
            </w:r>
            <w:r>
              <w:rPr>
                <w:rFonts w:cs="Arial"/>
              </w:rPr>
              <w:t xml:space="preserve"> l</w:t>
            </w:r>
            <w:r w:rsidRPr="008C1A6A">
              <w:rPr>
                <w:rFonts w:cs="Arial"/>
              </w:rPr>
              <w:t>ocation</w:t>
            </w:r>
            <w:r>
              <w:rPr>
                <w:rFonts w:cs="Arial"/>
              </w:rPr>
              <w:t xml:space="preserve"> t</w:t>
            </w:r>
            <w:r w:rsidRPr="008C1A6A">
              <w:rPr>
                <w:rFonts w:cs="Arial"/>
              </w:rPr>
              <w:t>ype</w:t>
            </w:r>
          </w:p>
        </w:tc>
        <w:tc>
          <w:tcPr>
            <w:tcW w:w="4025" w:type="dxa"/>
            <w:shd w:val="clear" w:color="auto" w:fill="auto"/>
          </w:tcPr>
          <w:p w:rsidR="008C1A6A" w:rsidRPr="00FD4BBA" w:rsidRDefault="008C1A6A" w:rsidP="0032455B">
            <w:pPr>
              <w:spacing w:before="60" w:after="60"/>
              <w:jc w:val="left"/>
              <w:rPr>
                <w:rFonts w:cs="Arial"/>
              </w:rPr>
            </w:pPr>
            <w:r w:rsidRPr="008C1A6A">
              <w:rPr>
                <w:rFonts w:cs="Arial"/>
              </w:rPr>
              <w:t>The type of TPEG location.</w:t>
            </w:r>
          </w:p>
        </w:tc>
        <w:tc>
          <w:tcPr>
            <w:tcW w:w="1417" w:type="dxa"/>
            <w:shd w:val="clear" w:color="auto" w:fill="auto"/>
          </w:tcPr>
          <w:p w:rsidR="008C1A6A" w:rsidRDefault="008C1A6A" w:rsidP="0032455B">
            <w:pPr>
              <w:spacing w:before="60" w:after="60"/>
              <w:jc w:val="center"/>
              <w:rPr>
                <w:rFonts w:cs="Arial"/>
              </w:rPr>
            </w:pPr>
            <w:r>
              <w:rPr>
                <w:rFonts w:cs="Arial"/>
              </w:rPr>
              <w:t>1..1</w:t>
            </w:r>
          </w:p>
        </w:tc>
        <w:tc>
          <w:tcPr>
            <w:tcW w:w="1701" w:type="dxa"/>
            <w:shd w:val="clear" w:color="auto" w:fill="auto"/>
          </w:tcPr>
          <w:p w:rsidR="008C1A6A" w:rsidRPr="00FD4BBA" w:rsidRDefault="008C1A6A" w:rsidP="0032455B">
            <w:pPr>
              <w:spacing w:before="60" w:after="60"/>
              <w:jc w:val="left"/>
              <w:rPr>
                <w:rFonts w:cs="Arial"/>
              </w:rPr>
            </w:pPr>
            <w:r w:rsidRPr="008C1A6A">
              <w:rPr>
                <w:rFonts w:cs="Arial"/>
              </w:rPr>
              <w:t>TpegLoc01AreaLocationSubtypeEnum</w:t>
            </w:r>
          </w:p>
        </w:tc>
      </w:tr>
      <w:tr w:rsidR="00FD4BBA" w:rsidRPr="00DB1974" w:rsidTr="0032455B">
        <w:trPr>
          <w:cantSplit/>
          <w:trHeight w:val="320"/>
        </w:trPr>
        <w:tc>
          <w:tcPr>
            <w:tcW w:w="2268" w:type="dxa"/>
            <w:shd w:val="clear" w:color="auto" w:fill="auto"/>
          </w:tcPr>
          <w:p w:rsidR="00FD4BBA" w:rsidRDefault="00FD4BBA" w:rsidP="0032455B">
            <w:pPr>
              <w:spacing w:before="60" w:after="60"/>
              <w:jc w:val="left"/>
              <w:rPr>
                <w:rFonts w:cs="Arial"/>
              </w:rPr>
            </w:pPr>
            <w:proofErr w:type="spellStart"/>
            <w:r w:rsidRPr="00FD4BBA">
              <w:rPr>
                <w:rFonts w:cs="Arial"/>
              </w:rPr>
              <w:t>TpegGeometricArea</w:t>
            </w:r>
            <w:proofErr w:type="spellEnd"/>
          </w:p>
        </w:tc>
        <w:tc>
          <w:tcPr>
            <w:tcW w:w="2268" w:type="dxa"/>
            <w:shd w:val="clear" w:color="auto" w:fill="auto"/>
          </w:tcPr>
          <w:p w:rsidR="00FD4BBA" w:rsidRDefault="00FD4BBA" w:rsidP="0032455B">
            <w:pPr>
              <w:spacing w:before="60" w:after="60"/>
              <w:jc w:val="left"/>
              <w:rPr>
                <w:rFonts w:cs="Arial"/>
              </w:rPr>
            </w:pPr>
            <w:r w:rsidRPr="00FD4BBA">
              <w:rPr>
                <w:rFonts w:cs="Arial"/>
              </w:rPr>
              <w:t>radius</w:t>
            </w:r>
          </w:p>
        </w:tc>
        <w:tc>
          <w:tcPr>
            <w:tcW w:w="2268" w:type="dxa"/>
            <w:shd w:val="clear" w:color="auto" w:fill="auto"/>
          </w:tcPr>
          <w:p w:rsidR="00FD4BBA" w:rsidRDefault="00FD4BBA" w:rsidP="0032455B">
            <w:pPr>
              <w:spacing w:before="60" w:after="60"/>
              <w:jc w:val="left"/>
              <w:rPr>
                <w:rFonts w:cs="Arial"/>
              </w:rPr>
            </w:pPr>
            <w:r>
              <w:rPr>
                <w:rFonts w:cs="Arial"/>
              </w:rPr>
              <w:t>R</w:t>
            </w:r>
            <w:r w:rsidRPr="00FD4BBA">
              <w:rPr>
                <w:rFonts w:cs="Arial"/>
              </w:rPr>
              <w:t>adius</w:t>
            </w:r>
          </w:p>
        </w:tc>
        <w:tc>
          <w:tcPr>
            <w:tcW w:w="4025" w:type="dxa"/>
            <w:shd w:val="clear" w:color="auto" w:fill="auto"/>
          </w:tcPr>
          <w:p w:rsidR="00FD4BBA" w:rsidRDefault="00FD4BBA" w:rsidP="0032455B">
            <w:pPr>
              <w:spacing w:before="60" w:after="60"/>
              <w:jc w:val="left"/>
              <w:rPr>
                <w:rFonts w:cs="Arial"/>
              </w:rPr>
            </w:pPr>
            <w:r w:rsidRPr="00FD4BBA">
              <w:rPr>
                <w:rFonts w:cs="Arial"/>
              </w:rPr>
              <w:t>The radius of the geometric area identified.</w:t>
            </w:r>
          </w:p>
        </w:tc>
        <w:tc>
          <w:tcPr>
            <w:tcW w:w="1417" w:type="dxa"/>
            <w:shd w:val="clear" w:color="auto" w:fill="auto"/>
          </w:tcPr>
          <w:p w:rsidR="00FD4BBA" w:rsidRDefault="00FD4BBA" w:rsidP="0032455B">
            <w:pPr>
              <w:spacing w:before="60" w:after="60"/>
              <w:jc w:val="center"/>
              <w:rPr>
                <w:rFonts w:cs="Arial"/>
              </w:rPr>
            </w:pPr>
            <w:r>
              <w:rPr>
                <w:rFonts w:cs="Arial"/>
              </w:rPr>
              <w:t>1..1</w:t>
            </w:r>
          </w:p>
        </w:tc>
        <w:tc>
          <w:tcPr>
            <w:tcW w:w="1701" w:type="dxa"/>
            <w:shd w:val="clear" w:color="auto" w:fill="auto"/>
          </w:tcPr>
          <w:p w:rsidR="00FD4BBA" w:rsidRDefault="00FD4BBA" w:rsidP="0032455B">
            <w:pPr>
              <w:spacing w:before="60" w:after="60"/>
              <w:jc w:val="left"/>
              <w:rPr>
                <w:rFonts w:cs="Arial"/>
              </w:rPr>
            </w:pPr>
            <w:proofErr w:type="spellStart"/>
            <w:r w:rsidRPr="00FD4BBA">
              <w:rPr>
                <w:rFonts w:cs="Arial"/>
              </w:rPr>
              <w:t>MetresAsNonNegativeInteger</w:t>
            </w:r>
            <w:proofErr w:type="spellEnd"/>
          </w:p>
        </w:tc>
      </w:tr>
    </w:tbl>
    <w:p w:rsidR="0032455B" w:rsidRDefault="0032455B" w:rsidP="0032455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7</w:t>
      </w:r>
      <w:r>
        <w:rPr>
          <w:noProof/>
        </w:rPr>
        <w:t>— Attributes of the "GroupOfLocations"</w:t>
      </w:r>
      <w:r w:rsidRPr="00DB1974">
        <w:rPr>
          <w:noProof/>
        </w:rPr>
        <w:t xml:space="preserve"> package</w:t>
      </w:r>
    </w:p>
    <w:p w:rsidR="009D2F0F" w:rsidRPr="009D2F0F" w:rsidRDefault="009D2F0F" w:rsidP="009D2F0F"/>
    <w:p w:rsidR="00CC4478" w:rsidRDefault="00CC4478" w:rsidP="00CC4478">
      <w:pPr>
        <w:pStyle w:val="a3"/>
      </w:pPr>
      <w:r>
        <w:lastRenderedPageBreak/>
        <w:t>"</w:t>
      </w:r>
      <w:proofErr w:type="spellStart"/>
      <w:r w:rsidR="00FD4BBA">
        <w:t>PredefinedLocations</w:t>
      </w:r>
      <w:r w:rsidR="00614C99">
        <w:t>Publication</w:t>
      </w:r>
      <w:proofErr w:type="spellEnd"/>
      <w:r>
        <w:t>"</w:t>
      </w:r>
      <w:r w:rsidRPr="00CC4478">
        <w:t xml:space="preserve"> package</w:t>
      </w:r>
    </w:p>
    <w:p w:rsidR="00CC4478" w:rsidRDefault="00CC4478" w:rsidP="00CC4478">
      <w:pPr>
        <w:pStyle w:val="a4"/>
      </w:pPr>
      <w:r>
        <w:t>"</w:t>
      </w:r>
      <w:proofErr w:type="spellStart"/>
      <w:r w:rsidR="00FD4BBA">
        <w:t>PredefinedLocations</w:t>
      </w:r>
      <w:r w:rsidR="00614C99">
        <w:t>Publication</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FD4BBA" w:rsidRPr="00CC4478" w:rsidTr="00CC4478">
        <w:trPr>
          <w:cantSplit/>
          <w:trHeight w:val="320"/>
        </w:trPr>
        <w:tc>
          <w:tcPr>
            <w:tcW w:w="2268" w:type="dxa"/>
            <w:shd w:val="clear" w:color="auto" w:fill="auto"/>
          </w:tcPr>
          <w:p w:rsidR="00FD4BBA" w:rsidRPr="00FD4BBA" w:rsidRDefault="00FD4BBA" w:rsidP="00CC4478">
            <w:pPr>
              <w:keepNext/>
              <w:spacing w:before="60" w:after="60"/>
              <w:jc w:val="left"/>
              <w:rPr>
                <w:rFonts w:cs="Arial"/>
              </w:rPr>
            </w:pPr>
            <w:proofErr w:type="spellStart"/>
            <w:r w:rsidRPr="00FD4BBA">
              <w:rPr>
                <w:rFonts w:cs="Arial"/>
              </w:rPr>
              <w:t>DsrcProtectedZoneExtension</w:t>
            </w:r>
            <w:proofErr w:type="spellEnd"/>
          </w:p>
        </w:tc>
        <w:tc>
          <w:tcPr>
            <w:tcW w:w="2268" w:type="dxa"/>
            <w:shd w:val="clear" w:color="auto" w:fill="auto"/>
          </w:tcPr>
          <w:p w:rsidR="00FD4BBA" w:rsidRPr="00FD4BBA" w:rsidRDefault="00FD4BBA" w:rsidP="00FD4BBA">
            <w:pPr>
              <w:keepNext/>
              <w:spacing w:before="60" w:after="60"/>
              <w:jc w:val="left"/>
              <w:rPr>
                <w:rFonts w:cs="Arial"/>
              </w:rPr>
            </w:pPr>
            <w:proofErr w:type="spellStart"/>
            <w:r w:rsidRPr="00FD4BBA">
              <w:rPr>
                <w:rFonts w:cs="Arial"/>
              </w:rPr>
              <w:t>Dsrc</w:t>
            </w:r>
            <w:proofErr w:type="spellEnd"/>
            <w:r>
              <w:rPr>
                <w:rFonts w:cs="Arial"/>
              </w:rPr>
              <w:t xml:space="preserve"> p</w:t>
            </w:r>
            <w:r w:rsidRPr="00FD4BBA">
              <w:rPr>
                <w:rFonts w:cs="Arial"/>
              </w:rPr>
              <w:t>rotected</w:t>
            </w:r>
            <w:r>
              <w:rPr>
                <w:rFonts w:cs="Arial"/>
              </w:rPr>
              <w:t xml:space="preserve"> z</w:t>
            </w:r>
            <w:r w:rsidRPr="00FD4BBA">
              <w:rPr>
                <w:rFonts w:cs="Arial"/>
              </w:rPr>
              <w:t>one</w:t>
            </w:r>
            <w:r>
              <w:rPr>
                <w:rFonts w:cs="Arial"/>
              </w:rPr>
              <w:t xml:space="preserve"> e</w:t>
            </w:r>
            <w:r w:rsidRPr="00FD4BBA">
              <w:rPr>
                <w:rFonts w:cs="Arial"/>
              </w:rPr>
              <w:t>xtension</w:t>
            </w:r>
          </w:p>
        </w:tc>
        <w:tc>
          <w:tcPr>
            <w:tcW w:w="6293" w:type="dxa"/>
            <w:shd w:val="clear" w:color="auto" w:fill="auto"/>
          </w:tcPr>
          <w:p w:rsidR="00FD4BBA" w:rsidRPr="00FD4BBA" w:rsidRDefault="00FD4BBA" w:rsidP="00CC4478">
            <w:pPr>
              <w:keepNext/>
              <w:spacing w:before="60" w:after="60"/>
              <w:jc w:val="left"/>
              <w:rPr>
                <w:rFonts w:cs="Arial"/>
              </w:rPr>
            </w:pPr>
            <w:r w:rsidRPr="00FD4BBA">
              <w:rPr>
                <w:rFonts w:cs="Arial"/>
              </w:rPr>
              <w:t>A level b extension for providing optional data elements for a protected zone</w:t>
            </w:r>
            <w:r>
              <w:rPr>
                <w:rFonts w:cs="Arial"/>
              </w:rPr>
              <w:t>.</w:t>
            </w:r>
          </w:p>
        </w:tc>
        <w:tc>
          <w:tcPr>
            <w:tcW w:w="1984" w:type="dxa"/>
            <w:shd w:val="clear" w:color="auto" w:fill="auto"/>
          </w:tcPr>
          <w:p w:rsidR="00FD4BBA" w:rsidRPr="00CC4478" w:rsidRDefault="00FD4BBA" w:rsidP="00CC4478">
            <w:pPr>
              <w:keepNext/>
              <w:spacing w:before="60" w:after="60"/>
              <w:jc w:val="center"/>
              <w:rPr>
                <w:rFonts w:cs="Arial"/>
              </w:rPr>
            </w:pPr>
          </w:p>
        </w:tc>
        <w:tc>
          <w:tcPr>
            <w:tcW w:w="1134" w:type="dxa"/>
            <w:shd w:val="clear" w:color="auto" w:fill="auto"/>
          </w:tcPr>
          <w:p w:rsidR="00FD4BBA" w:rsidRDefault="00FD4BBA" w:rsidP="00CC4478">
            <w:pPr>
              <w:keepNext/>
              <w:spacing w:before="60" w:after="60"/>
              <w:jc w:val="center"/>
              <w:rPr>
                <w:rFonts w:cs="Arial"/>
              </w:rPr>
            </w:pPr>
            <w:r>
              <w:rPr>
                <w:rFonts w:cs="Arial"/>
              </w:rPr>
              <w:t>no</w:t>
            </w:r>
          </w:p>
        </w:tc>
      </w:tr>
      <w:tr w:rsidR="00FD4BBA" w:rsidRPr="00CC4478" w:rsidTr="00CC4478">
        <w:trPr>
          <w:cantSplit/>
          <w:trHeight w:val="320"/>
        </w:trPr>
        <w:tc>
          <w:tcPr>
            <w:tcW w:w="2268" w:type="dxa"/>
            <w:shd w:val="clear" w:color="auto" w:fill="auto"/>
          </w:tcPr>
          <w:p w:rsidR="00FD4BBA" w:rsidRPr="00FD4BBA" w:rsidRDefault="00FD4BBA" w:rsidP="00CC4478">
            <w:pPr>
              <w:keepNext/>
              <w:spacing w:before="60" w:after="60"/>
              <w:jc w:val="left"/>
              <w:rPr>
                <w:rFonts w:cs="Arial"/>
              </w:rPr>
            </w:pPr>
            <w:proofErr w:type="spellStart"/>
            <w:r w:rsidRPr="00FD4BBA">
              <w:rPr>
                <w:rFonts w:cs="Arial"/>
              </w:rPr>
              <w:t>ExtendedPredefinedLocation</w:t>
            </w:r>
            <w:proofErr w:type="spellEnd"/>
          </w:p>
        </w:tc>
        <w:tc>
          <w:tcPr>
            <w:tcW w:w="2268" w:type="dxa"/>
            <w:shd w:val="clear" w:color="auto" w:fill="auto"/>
          </w:tcPr>
          <w:p w:rsidR="00FD4BBA" w:rsidRPr="00FD4BBA" w:rsidRDefault="00FD4BBA" w:rsidP="00FD4BBA">
            <w:pPr>
              <w:keepNext/>
              <w:spacing w:before="60" w:after="60"/>
              <w:jc w:val="left"/>
              <w:rPr>
                <w:rFonts w:cs="Arial"/>
              </w:rPr>
            </w:pPr>
            <w:r w:rsidRPr="00FD4BBA">
              <w:rPr>
                <w:rFonts w:cs="Arial"/>
              </w:rPr>
              <w:t>Extended</w:t>
            </w:r>
            <w:r>
              <w:rPr>
                <w:rFonts w:cs="Arial"/>
              </w:rPr>
              <w:t xml:space="preserve"> p</w:t>
            </w:r>
            <w:r w:rsidRPr="00FD4BBA">
              <w:rPr>
                <w:rFonts w:cs="Arial"/>
              </w:rPr>
              <w:t>redefined</w:t>
            </w:r>
            <w:r>
              <w:rPr>
                <w:rFonts w:cs="Arial"/>
              </w:rPr>
              <w:t xml:space="preserve"> l</w:t>
            </w:r>
            <w:r w:rsidRPr="00FD4BBA">
              <w:rPr>
                <w:rFonts w:cs="Arial"/>
              </w:rPr>
              <w:t>ocation</w:t>
            </w:r>
          </w:p>
        </w:tc>
        <w:tc>
          <w:tcPr>
            <w:tcW w:w="6293" w:type="dxa"/>
            <w:shd w:val="clear" w:color="auto" w:fill="auto"/>
          </w:tcPr>
          <w:p w:rsidR="00FD4BBA" w:rsidRPr="00FD4BBA" w:rsidRDefault="00FD4BBA" w:rsidP="00CC4478">
            <w:pPr>
              <w:keepNext/>
              <w:spacing w:before="60" w:after="60"/>
              <w:jc w:val="left"/>
              <w:rPr>
                <w:rFonts w:cs="Arial"/>
              </w:rPr>
            </w:pPr>
            <w:r w:rsidRPr="00FD4BBA">
              <w:rPr>
                <w:rFonts w:cs="Arial"/>
              </w:rPr>
              <w:t xml:space="preserve">Extension for adding additional details for a </w:t>
            </w:r>
            <w:proofErr w:type="spellStart"/>
            <w:r w:rsidRPr="00FD4BBA">
              <w:rPr>
                <w:rFonts w:cs="Arial"/>
              </w:rPr>
              <w:t>PredefinedLocation</w:t>
            </w:r>
            <w:proofErr w:type="spellEnd"/>
          </w:p>
        </w:tc>
        <w:tc>
          <w:tcPr>
            <w:tcW w:w="1984" w:type="dxa"/>
            <w:shd w:val="clear" w:color="auto" w:fill="auto"/>
          </w:tcPr>
          <w:p w:rsidR="00FD4BBA" w:rsidRPr="00CC4478" w:rsidRDefault="00FD4BBA" w:rsidP="00CC4478">
            <w:pPr>
              <w:keepNext/>
              <w:spacing w:before="60" w:after="60"/>
              <w:jc w:val="center"/>
              <w:rPr>
                <w:rFonts w:cs="Arial"/>
              </w:rPr>
            </w:pPr>
          </w:p>
        </w:tc>
        <w:tc>
          <w:tcPr>
            <w:tcW w:w="1134" w:type="dxa"/>
            <w:shd w:val="clear" w:color="auto" w:fill="auto"/>
          </w:tcPr>
          <w:p w:rsidR="00FD4BBA" w:rsidRDefault="00FD4BBA" w:rsidP="00CC4478">
            <w:pPr>
              <w:keepNext/>
              <w:spacing w:before="60" w:after="60"/>
              <w:jc w:val="center"/>
              <w:rPr>
                <w:rFonts w:cs="Arial"/>
              </w:rPr>
            </w:pPr>
            <w:r>
              <w:rPr>
                <w:rFonts w:cs="Arial"/>
              </w:rPr>
              <w:t>no</w:t>
            </w:r>
          </w:p>
        </w:tc>
      </w:tr>
      <w:tr w:rsidR="00FD4BBA" w:rsidRPr="00CC4478" w:rsidTr="00CC4478">
        <w:trPr>
          <w:cantSplit/>
          <w:trHeight w:val="320"/>
        </w:trPr>
        <w:tc>
          <w:tcPr>
            <w:tcW w:w="2268" w:type="dxa"/>
            <w:shd w:val="clear" w:color="auto" w:fill="auto"/>
          </w:tcPr>
          <w:p w:rsidR="00FD4BBA" w:rsidRPr="00FD4BBA" w:rsidRDefault="00FD4BBA" w:rsidP="00CC4478">
            <w:pPr>
              <w:keepNext/>
              <w:spacing w:before="60" w:after="60"/>
              <w:jc w:val="left"/>
              <w:rPr>
                <w:rFonts w:cs="Arial"/>
              </w:rPr>
            </w:pPr>
            <w:proofErr w:type="spellStart"/>
            <w:r w:rsidRPr="00FD4BBA">
              <w:rPr>
                <w:rFonts w:cs="Arial"/>
              </w:rPr>
              <w:t>PredefinedLocation</w:t>
            </w:r>
            <w:proofErr w:type="spellEnd"/>
          </w:p>
        </w:tc>
        <w:tc>
          <w:tcPr>
            <w:tcW w:w="2268" w:type="dxa"/>
            <w:shd w:val="clear" w:color="auto" w:fill="auto"/>
          </w:tcPr>
          <w:p w:rsidR="00FD4BBA" w:rsidRPr="00FD4BBA" w:rsidRDefault="00FD4BBA" w:rsidP="00FD4BBA">
            <w:pPr>
              <w:keepNext/>
              <w:spacing w:before="60" w:after="60"/>
              <w:jc w:val="left"/>
              <w:rPr>
                <w:rFonts w:cs="Arial"/>
              </w:rPr>
            </w:pPr>
            <w:r w:rsidRPr="00FD4BBA">
              <w:rPr>
                <w:rFonts w:cs="Arial"/>
              </w:rPr>
              <w:t>Predefined</w:t>
            </w:r>
            <w:r>
              <w:rPr>
                <w:rFonts w:cs="Arial"/>
              </w:rPr>
              <w:t xml:space="preserve"> l</w:t>
            </w:r>
            <w:r w:rsidRPr="00FD4BBA">
              <w:rPr>
                <w:rFonts w:cs="Arial"/>
              </w:rPr>
              <w:t>ocation</w:t>
            </w:r>
          </w:p>
        </w:tc>
        <w:tc>
          <w:tcPr>
            <w:tcW w:w="6293" w:type="dxa"/>
            <w:shd w:val="clear" w:color="auto" w:fill="auto"/>
          </w:tcPr>
          <w:p w:rsidR="00FD4BBA" w:rsidRPr="00FD4BBA" w:rsidRDefault="00FD4BBA" w:rsidP="00CC4478">
            <w:pPr>
              <w:keepNext/>
              <w:spacing w:before="60" w:after="60"/>
              <w:jc w:val="left"/>
              <w:rPr>
                <w:rFonts w:cs="Arial"/>
              </w:rPr>
            </w:pPr>
            <w:r w:rsidRPr="00FD4BBA">
              <w:rPr>
                <w:rFonts w:cs="Arial"/>
              </w:rPr>
              <w:t>An identifiable versioned instance of a single predefined location.</w:t>
            </w:r>
          </w:p>
        </w:tc>
        <w:tc>
          <w:tcPr>
            <w:tcW w:w="1984" w:type="dxa"/>
            <w:shd w:val="clear" w:color="auto" w:fill="auto"/>
          </w:tcPr>
          <w:p w:rsidR="00FD4BBA" w:rsidRPr="00CC4478" w:rsidRDefault="00013AC1" w:rsidP="00CC4478">
            <w:pPr>
              <w:keepNext/>
              <w:spacing w:before="60" w:after="60"/>
              <w:jc w:val="center"/>
              <w:rPr>
                <w:rFonts w:cs="Arial"/>
              </w:rPr>
            </w:pPr>
            <w:proofErr w:type="spellStart"/>
            <w:r>
              <w:rPr>
                <w:rFonts w:cs="Arial"/>
              </w:rPr>
              <w:t>VersionIdentifiable</w:t>
            </w:r>
            <w:proofErr w:type="spellEnd"/>
          </w:p>
        </w:tc>
        <w:tc>
          <w:tcPr>
            <w:tcW w:w="1134" w:type="dxa"/>
            <w:shd w:val="clear" w:color="auto" w:fill="auto"/>
          </w:tcPr>
          <w:p w:rsidR="00FD4BBA" w:rsidRDefault="00FD4BBA" w:rsidP="00CC4478">
            <w:pPr>
              <w:keepNext/>
              <w:spacing w:before="60" w:after="60"/>
              <w:jc w:val="center"/>
              <w:rPr>
                <w:rFonts w:cs="Arial"/>
              </w:rPr>
            </w:pPr>
            <w:r>
              <w:rPr>
                <w:rFonts w:cs="Arial"/>
              </w:rPr>
              <w:t>no</w:t>
            </w:r>
          </w:p>
        </w:tc>
      </w:tr>
      <w:tr w:rsidR="00FD4BBA" w:rsidRPr="00CC4478" w:rsidTr="00CC4478">
        <w:trPr>
          <w:cantSplit/>
          <w:trHeight w:val="320"/>
        </w:trPr>
        <w:tc>
          <w:tcPr>
            <w:tcW w:w="2268" w:type="dxa"/>
            <w:shd w:val="clear" w:color="auto" w:fill="auto"/>
          </w:tcPr>
          <w:p w:rsidR="00FD4BBA" w:rsidRDefault="00FD4BBA" w:rsidP="00CC4478">
            <w:pPr>
              <w:keepNext/>
              <w:spacing w:before="60" w:after="60"/>
              <w:jc w:val="left"/>
              <w:rPr>
                <w:rFonts w:cs="Arial"/>
              </w:rPr>
            </w:pPr>
            <w:proofErr w:type="spellStart"/>
            <w:r w:rsidRPr="00FD4BBA">
              <w:rPr>
                <w:rFonts w:cs="Arial"/>
              </w:rPr>
              <w:t>PredefinedLocationContainer</w:t>
            </w:r>
            <w:proofErr w:type="spellEnd"/>
          </w:p>
        </w:tc>
        <w:tc>
          <w:tcPr>
            <w:tcW w:w="2268" w:type="dxa"/>
            <w:shd w:val="clear" w:color="auto" w:fill="auto"/>
          </w:tcPr>
          <w:p w:rsidR="00FD4BBA" w:rsidRDefault="00FD4BBA" w:rsidP="00FD4BBA">
            <w:pPr>
              <w:keepNext/>
              <w:spacing w:before="60" w:after="60"/>
              <w:jc w:val="left"/>
              <w:rPr>
                <w:rFonts w:cs="Arial"/>
              </w:rPr>
            </w:pPr>
            <w:r w:rsidRPr="00FD4BBA">
              <w:rPr>
                <w:rFonts w:cs="Arial"/>
              </w:rPr>
              <w:t>Predefined</w:t>
            </w:r>
            <w:r>
              <w:rPr>
                <w:rFonts w:cs="Arial"/>
              </w:rPr>
              <w:t xml:space="preserve"> l</w:t>
            </w:r>
            <w:r w:rsidRPr="00FD4BBA">
              <w:rPr>
                <w:rFonts w:cs="Arial"/>
              </w:rPr>
              <w:t>ocation</w:t>
            </w:r>
            <w:r>
              <w:rPr>
                <w:rFonts w:cs="Arial"/>
              </w:rPr>
              <w:t xml:space="preserve"> c</w:t>
            </w:r>
            <w:r w:rsidRPr="00FD4BBA">
              <w:rPr>
                <w:rFonts w:cs="Arial"/>
              </w:rPr>
              <w:t>ontainer</w:t>
            </w:r>
          </w:p>
        </w:tc>
        <w:tc>
          <w:tcPr>
            <w:tcW w:w="6293" w:type="dxa"/>
            <w:shd w:val="clear" w:color="auto" w:fill="auto"/>
          </w:tcPr>
          <w:p w:rsidR="00FD4BBA" w:rsidRPr="00FD4BBA" w:rsidRDefault="00FD4BBA" w:rsidP="00CC4478">
            <w:pPr>
              <w:keepNext/>
              <w:spacing w:before="60" w:after="60"/>
              <w:jc w:val="left"/>
              <w:rPr>
                <w:rFonts w:cs="Arial"/>
              </w:rPr>
            </w:pPr>
            <w:r w:rsidRPr="00FD4BBA">
              <w:rPr>
                <w:rFonts w:cs="Arial"/>
              </w:rPr>
              <w:t xml:space="preserve">A publication containing one or more groups of predefined locations organised either as </w:t>
            </w:r>
            <w:proofErr w:type="spellStart"/>
            <w:r w:rsidRPr="00FD4BBA">
              <w:rPr>
                <w:rFonts w:cs="Arial"/>
              </w:rPr>
              <w:t>litineraries</w:t>
            </w:r>
            <w:proofErr w:type="spellEnd"/>
            <w:r w:rsidRPr="00FD4BBA">
              <w:rPr>
                <w:rFonts w:cs="Arial"/>
              </w:rPr>
              <w:t xml:space="preserve">, </w:t>
            </w:r>
            <w:proofErr w:type="spellStart"/>
            <w:r w:rsidRPr="00FD4BBA">
              <w:rPr>
                <w:rFonts w:cs="Arial"/>
              </w:rPr>
              <w:t>non ordered</w:t>
            </w:r>
            <w:proofErr w:type="spellEnd"/>
            <w:r w:rsidRPr="00FD4BBA">
              <w:rPr>
                <w:rFonts w:cs="Arial"/>
              </w:rPr>
              <w:t xml:space="preserve"> groups or as individual locations.</w:t>
            </w:r>
          </w:p>
        </w:tc>
        <w:tc>
          <w:tcPr>
            <w:tcW w:w="1984" w:type="dxa"/>
            <w:shd w:val="clear" w:color="auto" w:fill="auto"/>
          </w:tcPr>
          <w:p w:rsidR="00FD4BBA" w:rsidRPr="00CC4478" w:rsidRDefault="00FD4BBA" w:rsidP="00CC4478">
            <w:pPr>
              <w:keepNext/>
              <w:spacing w:before="60" w:after="60"/>
              <w:jc w:val="center"/>
              <w:rPr>
                <w:rFonts w:cs="Arial"/>
              </w:rPr>
            </w:pPr>
          </w:p>
        </w:tc>
        <w:tc>
          <w:tcPr>
            <w:tcW w:w="1134" w:type="dxa"/>
            <w:shd w:val="clear" w:color="auto" w:fill="auto"/>
          </w:tcPr>
          <w:p w:rsidR="00FD4BBA" w:rsidRDefault="00FD4BBA" w:rsidP="00CC4478">
            <w:pPr>
              <w:keepNext/>
              <w:spacing w:before="60" w:after="60"/>
              <w:jc w:val="center"/>
              <w:rPr>
                <w:rFonts w:cs="Arial"/>
              </w:rPr>
            </w:pPr>
            <w:r>
              <w:rPr>
                <w:rFonts w:cs="Arial"/>
              </w:rPr>
              <w:t>yes</w:t>
            </w:r>
          </w:p>
        </w:tc>
      </w:tr>
      <w:tr w:rsidR="00CC4478" w:rsidRPr="00CC4478" w:rsidTr="00CC4478">
        <w:trPr>
          <w:cantSplit/>
          <w:trHeight w:val="320"/>
        </w:trPr>
        <w:tc>
          <w:tcPr>
            <w:tcW w:w="2268" w:type="dxa"/>
            <w:shd w:val="clear" w:color="auto" w:fill="auto"/>
          </w:tcPr>
          <w:p w:rsidR="00CC4478" w:rsidRPr="00CC4478" w:rsidRDefault="00FD4BBA" w:rsidP="00CC4478">
            <w:pPr>
              <w:keepNext/>
              <w:spacing w:before="60" w:after="60"/>
              <w:jc w:val="left"/>
              <w:rPr>
                <w:rFonts w:cs="Arial"/>
              </w:rPr>
            </w:pPr>
            <w:proofErr w:type="spellStart"/>
            <w:r>
              <w:rPr>
                <w:rFonts w:cs="Arial"/>
              </w:rPr>
              <w:t>PredefinedLocationsPublication</w:t>
            </w:r>
            <w:proofErr w:type="spellEnd"/>
          </w:p>
        </w:tc>
        <w:tc>
          <w:tcPr>
            <w:tcW w:w="2268" w:type="dxa"/>
            <w:shd w:val="clear" w:color="auto" w:fill="auto"/>
          </w:tcPr>
          <w:p w:rsidR="00CC4478" w:rsidRPr="00CC4478" w:rsidRDefault="00FD4BBA" w:rsidP="00FD4BBA">
            <w:pPr>
              <w:keepNext/>
              <w:spacing w:before="60" w:after="60"/>
              <w:jc w:val="left"/>
              <w:rPr>
                <w:rFonts w:cs="Arial"/>
              </w:rPr>
            </w:pPr>
            <w:r>
              <w:rPr>
                <w:rFonts w:cs="Arial"/>
              </w:rPr>
              <w:t>Predefined</w:t>
            </w:r>
            <w:r>
              <w:rPr>
                <w:rFonts w:cs="Arial"/>
              </w:rPr>
              <w:t xml:space="preserve"> l</w:t>
            </w:r>
            <w:r>
              <w:rPr>
                <w:rFonts w:cs="Arial"/>
              </w:rPr>
              <w:t>ocations</w:t>
            </w:r>
            <w:r>
              <w:rPr>
                <w:rFonts w:cs="Arial"/>
              </w:rPr>
              <w:t xml:space="preserve"> p</w:t>
            </w:r>
            <w:r>
              <w:rPr>
                <w:rFonts w:cs="Arial"/>
              </w:rPr>
              <w:t>ublication</w:t>
            </w:r>
          </w:p>
        </w:tc>
        <w:tc>
          <w:tcPr>
            <w:tcW w:w="6293" w:type="dxa"/>
            <w:shd w:val="clear" w:color="auto" w:fill="auto"/>
          </w:tcPr>
          <w:p w:rsidR="00CC4478" w:rsidRPr="00CC4478" w:rsidRDefault="00FD4BBA" w:rsidP="00CC4478">
            <w:pPr>
              <w:keepNext/>
              <w:spacing w:before="60" w:after="60"/>
              <w:jc w:val="left"/>
              <w:rPr>
                <w:rFonts w:cs="Arial"/>
              </w:rPr>
            </w:pPr>
            <w:r w:rsidRPr="00FD4BBA">
              <w:rPr>
                <w:rFonts w:cs="Arial"/>
              </w:rPr>
              <w:t xml:space="preserve">A publication containing one or more groups of predefined locations organised either as </w:t>
            </w:r>
            <w:proofErr w:type="spellStart"/>
            <w:r w:rsidRPr="00FD4BBA">
              <w:rPr>
                <w:rFonts w:cs="Arial"/>
              </w:rPr>
              <w:t>litineraries</w:t>
            </w:r>
            <w:proofErr w:type="spellEnd"/>
            <w:r w:rsidRPr="00FD4BBA">
              <w:rPr>
                <w:rFonts w:cs="Arial"/>
              </w:rPr>
              <w:t xml:space="preserve">, </w:t>
            </w:r>
            <w:proofErr w:type="spellStart"/>
            <w:r w:rsidRPr="00FD4BBA">
              <w:rPr>
                <w:rFonts w:cs="Arial"/>
              </w:rPr>
              <w:t>non ordered</w:t>
            </w:r>
            <w:proofErr w:type="spellEnd"/>
            <w:r w:rsidRPr="00FD4BBA">
              <w:rPr>
                <w:rFonts w:cs="Arial"/>
              </w:rPr>
              <w:t xml:space="preserve"> groups or as individual locations.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r w:rsidR="00FD4BBA" w:rsidRPr="00CC4478" w:rsidTr="00CC4478">
        <w:trPr>
          <w:cantSplit/>
          <w:trHeight w:val="320"/>
        </w:trPr>
        <w:tc>
          <w:tcPr>
            <w:tcW w:w="2268" w:type="dxa"/>
            <w:shd w:val="clear" w:color="auto" w:fill="auto"/>
          </w:tcPr>
          <w:p w:rsidR="00FD4BBA" w:rsidRDefault="00FD4BBA" w:rsidP="00CC4478">
            <w:pPr>
              <w:keepNext/>
              <w:spacing w:before="60" w:after="60"/>
              <w:jc w:val="left"/>
              <w:rPr>
                <w:rFonts w:cs="Arial"/>
              </w:rPr>
            </w:pPr>
            <w:r w:rsidRPr="00FD4BBA">
              <w:rPr>
                <w:rFonts w:cs="Arial"/>
              </w:rPr>
              <w:t>Validity</w:t>
            </w:r>
          </w:p>
        </w:tc>
        <w:tc>
          <w:tcPr>
            <w:tcW w:w="2268" w:type="dxa"/>
            <w:shd w:val="clear" w:color="auto" w:fill="auto"/>
          </w:tcPr>
          <w:p w:rsidR="00FD4BBA" w:rsidRDefault="00013AC1" w:rsidP="00FD4BBA">
            <w:pPr>
              <w:keepNext/>
              <w:spacing w:before="60" w:after="60"/>
              <w:jc w:val="left"/>
              <w:rPr>
                <w:rFonts w:cs="Arial"/>
              </w:rPr>
            </w:pPr>
            <w:r w:rsidRPr="00FD4BBA">
              <w:rPr>
                <w:rFonts w:cs="Arial"/>
              </w:rPr>
              <w:t>Validity</w:t>
            </w:r>
          </w:p>
        </w:tc>
        <w:tc>
          <w:tcPr>
            <w:tcW w:w="6293" w:type="dxa"/>
            <w:shd w:val="clear" w:color="auto" w:fill="auto"/>
          </w:tcPr>
          <w:p w:rsidR="00FD4BBA" w:rsidRPr="00FD4BBA" w:rsidRDefault="00FD4BBA" w:rsidP="00CC4478">
            <w:pPr>
              <w:keepNext/>
              <w:spacing w:before="60" w:after="60"/>
              <w:jc w:val="left"/>
              <w:rPr>
                <w:rFonts w:cs="Arial"/>
              </w:rPr>
            </w:pPr>
            <w:r w:rsidRPr="00FD4BBA">
              <w:rPr>
                <w:rFonts w:cs="Arial"/>
              </w:rPr>
              <w:t xml:space="preserve">Specification of validity, either explicitly or by </w:t>
            </w:r>
            <w:proofErr w:type="gramStart"/>
            <w:r w:rsidRPr="00FD4BBA">
              <w:rPr>
                <w:rFonts w:cs="Arial"/>
              </w:rPr>
              <w:t>a validity</w:t>
            </w:r>
            <w:proofErr w:type="gramEnd"/>
            <w:r w:rsidRPr="00FD4BBA">
              <w:rPr>
                <w:rFonts w:cs="Arial"/>
              </w:rPr>
              <w:t xml:space="preserve"> time period specification which may be discontinuous.</w:t>
            </w:r>
          </w:p>
        </w:tc>
        <w:tc>
          <w:tcPr>
            <w:tcW w:w="1984" w:type="dxa"/>
            <w:shd w:val="clear" w:color="auto" w:fill="auto"/>
          </w:tcPr>
          <w:p w:rsidR="00FD4BBA" w:rsidRPr="00CC4478" w:rsidRDefault="00FD4BBA" w:rsidP="00CC4478">
            <w:pPr>
              <w:keepNext/>
              <w:spacing w:before="60" w:after="60"/>
              <w:jc w:val="center"/>
              <w:rPr>
                <w:rFonts w:cs="Arial"/>
              </w:rPr>
            </w:pPr>
          </w:p>
        </w:tc>
        <w:tc>
          <w:tcPr>
            <w:tcW w:w="1134" w:type="dxa"/>
            <w:shd w:val="clear" w:color="auto" w:fill="auto"/>
          </w:tcPr>
          <w:p w:rsidR="00FD4BBA" w:rsidRDefault="00FD4BBA"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CE142D">
        <w:t>8</w:t>
      </w:r>
      <w:r>
        <w:rPr>
          <w:noProof/>
        </w:rPr>
        <w:t>— Classes of the "</w:t>
      </w:r>
      <w:proofErr w:type="spellStart"/>
      <w:r w:rsidR="00FD4BBA">
        <w:t>PredefinedLocations</w:t>
      </w:r>
      <w:r w:rsidR="009D2F0F">
        <w:t>Publication</w:t>
      </w:r>
      <w:proofErr w:type="spellEnd"/>
      <w:r>
        <w:rPr>
          <w:noProof/>
        </w:rPr>
        <w:t>"</w:t>
      </w:r>
      <w:r w:rsidRPr="00CC4478">
        <w:rPr>
          <w:noProof/>
        </w:rPr>
        <w:t xml:space="preserve"> package</w:t>
      </w:r>
    </w:p>
    <w:p w:rsidR="009D2F0F" w:rsidRPr="009D2F0F" w:rsidRDefault="009D2F0F" w:rsidP="009D2F0F"/>
    <w:p w:rsidR="00CC4478" w:rsidRDefault="00CC4478" w:rsidP="00CC4478">
      <w:pPr>
        <w:pStyle w:val="a4"/>
      </w:pPr>
      <w:r>
        <w:t>"</w:t>
      </w:r>
      <w:proofErr w:type="spellStart"/>
      <w:r w:rsidR="00013AC1">
        <w:t>PredefinedLocationsPublication</w:t>
      </w:r>
      <w:proofErr w:type="spellEnd"/>
      <w:r>
        <w:t>"</w:t>
      </w:r>
      <w:r w:rsidRPr="00CC447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13AC1" w:rsidRPr="00DB1974" w:rsidTr="00CA2203">
        <w:trPr>
          <w:cantSplit/>
          <w:trHeight w:val="320"/>
          <w:tblHeader/>
        </w:trPr>
        <w:tc>
          <w:tcPr>
            <w:tcW w:w="2268" w:type="dxa"/>
            <w:shd w:val="clear" w:color="auto" w:fill="auto"/>
          </w:tcPr>
          <w:p w:rsidR="00013AC1" w:rsidRPr="00DB1974" w:rsidRDefault="00013AC1" w:rsidP="00CA2203">
            <w:pPr>
              <w:keepNext/>
              <w:spacing w:before="60" w:after="60"/>
              <w:jc w:val="center"/>
              <w:rPr>
                <w:rFonts w:cs="Arial"/>
                <w:b/>
              </w:rPr>
            </w:pPr>
            <w:r w:rsidRPr="00DB1974">
              <w:rPr>
                <w:rFonts w:cs="Arial"/>
                <w:b/>
              </w:rPr>
              <w:t>Class name</w:t>
            </w:r>
          </w:p>
        </w:tc>
        <w:tc>
          <w:tcPr>
            <w:tcW w:w="2268" w:type="dxa"/>
            <w:shd w:val="clear" w:color="auto" w:fill="auto"/>
          </w:tcPr>
          <w:p w:rsidR="00013AC1" w:rsidRPr="00DB1974" w:rsidRDefault="00013AC1" w:rsidP="00CA2203">
            <w:pPr>
              <w:keepNext/>
              <w:spacing w:before="60" w:after="60"/>
              <w:jc w:val="center"/>
              <w:rPr>
                <w:rFonts w:cs="Arial"/>
                <w:b/>
              </w:rPr>
            </w:pPr>
            <w:r w:rsidRPr="00DB1974">
              <w:rPr>
                <w:rFonts w:cs="Arial"/>
                <w:b/>
              </w:rPr>
              <w:t>Role name</w:t>
            </w:r>
          </w:p>
        </w:tc>
        <w:tc>
          <w:tcPr>
            <w:tcW w:w="2268" w:type="dxa"/>
            <w:shd w:val="clear" w:color="auto" w:fill="auto"/>
          </w:tcPr>
          <w:p w:rsidR="00013AC1" w:rsidRPr="00DB1974" w:rsidRDefault="00013AC1" w:rsidP="00CA2203">
            <w:pPr>
              <w:keepNext/>
              <w:spacing w:before="60" w:after="60"/>
              <w:jc w:val="center"/>
              <w:rPr>
                <w:rFonts w:cs="Arial"/>
                <w:b/>
              </w:rPr>
            </w:pPr>
            <w:r w:rsidRPr="00DB1974">
              <w:rPr>
                <w:rFonts w:cs="Arial"/>
                <w:b/>
              </w:rPr>
              <w:t>Designation</w:t>
            </w:r>
          </w:p>
        </w:tc>
        <w:tc>
          <w:tcPr>
            <w:tcW w:w="4025" w:type="dxa"/>
            <w:shd w:val="clear" w:color="auto" w:fill="auto"/>
          </w:tcPr>
          <w:p w:rsidR="00013AC1" w:rsidRPr="00DB1974" w:rsidRDefault="00013AC1" w:rsidP="00CA2203">
            <w:pPr>
              <w:keepNext/>
              <w:spacing w:before="60" w:after="60"/>
              <w:jc w:val="center"/>
              <w:rPr>
                <w:rFonts w:cs="Arial"/>
                <w:b/>
              </w:rPr>
            </w:pPr>
            <w:r w:rsidRPr="00DB1974">
              <w:rPr>
                <w:rFonts w:cs="Arial"/>
                <w:b/>
              </w:rPr>
              <w:t>Definition</w:t>
            </w:r>
          </w:p>
        </w:tc>
        <w:tc>
          <w:tcPr>
            <w:tcW w:w="1417" w:type="dxa"/>
            <w:shd w:val="clear" w:color="auto" w:fill="auto"/>
          </w:tcPr>
          <w:p w:rsidR="00013AC1" w:rsidRPr="00DB1974" w:rsidRDefault="00013AC1" w:rsidP="00CA2203">
            <w:pPr>
              <w:keepNext/>
              <w:spacing w:before="60" w:after="60"/>
              <w:jc w:val="center"/>
              <w:rPr>
                <w:rFonts w:cs="Arial"/>
                <w:b/>
              </w:rPr>
            </w:pPr>
            <w:r w:rsidRPr="00DB1974">
              <w:rPr>
                <w:rFonts w:cs="Arial"/>
                <w:b/>
              </w:rPr>
              <w:t>Multiplicity</w:t>
            </w:r>
          </w:p>
        </w:tc>
        <w:tc>
          <w:tcPr>
            <w:tcW w:w="1701" w:type="dxa"/>
            <w:shd w:val="clear" w:color="auto" w:fill="auto"/>
          </w:tcPr>
          <w:p w:rsidR="00013AC1" w:rsidRPr="00DB1974" w:rsidRDefault="00013AC1" w:rsidP="00CA2203">
            <w:pPr>
              <w:keepNext/>
              <w:spacing w:before="60" w:after="60"/>
              <w:jc w:val="center"/>
              <w:rPr>
                <w:rFonts w:cs="Arial"/>
                <w:b/>
              </w:rPr>
            </w:pPr>
            <w:r w:rsidRPr="00DB1974">
              <w:rPr>
                <w:rFonts w:cs="Arial"/>
                <w:b/>
              </w:rPr>
              <w:t>Target</w:t>
            </w:r>
          </w:p>
        </w:tc>
      </w:tr>
      <w:tr w:rsidR="00013AC1" w:rsidRPr="00DB1974" w:rsidTr="00CA2203">
        <w:trPr>
          <w:cantSplit/>
          <w:trHeight w:val="320"/>
        </w:trPr>
        <w:tc>
          <w:tcPr>
            <w:tcW w:w="2268" w:type="dxa"/>
            <w:shd w:val="clear" w:color="auto" w:fill="auto"/>
          </w:tcPr>
          <w:p w:rsidR="00013AC1" w:rsidRPr="00605960" w:rsidRDefault="00013AC1" w:rsidP="00CA2203">
            <w:pPr>
              <w:keepNext/>
              <w:spacing w:before="60" w:after="60"/>
              <w:jc w:val="left"/>
              <w:rPr>
                <w:rFonts w:cs="Arial"/>
              </w:rPr>
            </w:pPr>
            <w:proofErr w:type="spellStart"/>
            <w:r w:rsidRPr="00013AC1">
              <w:rPr>
                <w:rFonts w:cs="Arial"/>
              </w:rPr>
              <w:t>DsrcProtectedZoneExtension</w:t>
            </w:r>
            <w:proofErr w:type="spellEnd"/>
          </w:p>
        </w:tc>
        <w:tc>
          <w:tcPr>
            <w:tcW w:w="2268" w:type="dxa"/>
            <w:shd w:val="clear" w:color="auto" w:fill="auto"/>
          </w:tcPr>
          <w:p w:rsidR="00013AC1" w:rsidRPr="00440E75" w:rsidRDefault="00013AC1" w:rsidP="00CA2203">
            <w:pPr>
              <w:keepNext/>
              <w:spacing w:before="60" w:after="60"/>
              <w:jc w:val="left"/>
              <w:rPr>
                <w:rFonts w:cs="Arial"/>
              </w:rPr>
            </w:pPr>
            <w:proofErr w:type="spellStart"/>
            <w:r w:rsidRPr="00013AC1">
              <w:rPr>
                <w:rFonts w:cs="Arial"/>
              </w:rPr>
              <w:t>protectedZoneValidity</w:t>
            </w:r>
            <w:proofErr w:type="spellEnd"/>
          </w:p>
        </w:tc>
        <w:tc>
          <w:tcPr>
            <w:tcW w:w="2268" w:type="dxa"/>
            <w:shd w:val="clear" w:color="auto" w:fill="auto"/>
          </w:tcPr>
          <w:p w:rsidR="00013AC1" w:rsidRDefault="00013AC1" w:rsidP="00013AC1">
            <w:pPr>
              <w:keepNext/>
              <w:spacing w:before="60" w:after="60"/>
              <w:jc w:val="left"/>
              <w:rPr>
                <w:rFonts w:cs="Arial"/>
              </w:rPr>
            </w:pPr>
            <w:r w:rsidRPr="00013AC1">
              <w:rPr>
                <w:rFonts w:cs="Arial"/>
              </w:rPr>
              <w:t>Protected</w:t>
            </w:r>
            <w:r>
              <w:rPr>
                <w:rFonts w:cs="Arial"/>
              </w:rPr>
              <w:t xml:space="preserve"> zone v</w:t>
            </w:r>
            <w:r w:rsidRPr="00013AC1">
              <w:rPr>
                <w:rFonts w:cs="Arial"/>
              </w:rPr>
              <w:t>alidity</w:t>
            </w:r>
          </w:p>
        </w:tc>
        <w:tc>
          <w:tcPr>
            <w:tcW w:w="4025" w:type="dxa"/>
            <w:shd w:val="clear" w:color="auto" w:fill="auto"/>
          </w:tcPr>
          <w:p w:rsidR="00013AC1" w:rsidRPr="00605960" w:rsidRDefault="00013AC1" w:rsidP="00CA2203">
            <w:pPr>
              <w:keepNext/>
              <w:spacing w:before="60" w:after="60"/>
              <w:jc w:val="left"/>
              <w:rPr>
                <w:rFonts w:cs="Arial"/>
              </w:rPr>
            </w:pPr>
            <w:r w:rsidRPr="00013AC1">
              <w:rPr>
                <w:rFonts w:cs="Arial"/>
              </w:rPr>
              <w:t>Validity of a protected zone</w:t>
            </w:r>
            <w:r>
              <w:rPr>
                <w:rFonts w:cs="Arial"/>
              </w:rPr>
              <w:t>.</w:t>
            </w:r>
          </w:p>
        </w:tc>
        <w:tc>
          <w:tcPr>
            <w:tcW w:w="1417" w:type="dxa"/>
            <w:shd w:val="clear" w:color="auto" w:fill="auto"/>
          </w:tcPr>
          <w:p w:rsidR="00013AC1" w:rsidRDefault="00013AC1" w:rsidP="00CA2203">
            <w:pPr>
              <w:keepNext/>
              <w:spacing w:before="60" w:after="60"/>
              <w:jc w:val="center"/>
              <w:rPr>
                <w:rFonts w:cs="Arial"/>
              </w:rPr>
            </w:pPr>
            <w:r>
              <w:rPr>
                <w:rFonts w:cs="Arial"/>
              </w:rPr>
              <w:t>0</w:t>
            </w:r>
            <w:r>
              <w:rPr>
                <w:rFonts w:cs="Arial"/>
              </w:rPr>
              <w:t>..1</w:t>
            </w:r>
          </w:p>
        </w:tc>
        <w:tc>
          <w:tcPr>
            <w:tcW w:w="1701" w:type="dxa"/>
            <w:shd w:val="clear" w:color="auto" w:fill="auto"/>
          </w:tcPr>
          <w:p w:rsidR="00013AC1" w:rsidRDefault="00013AC1" w:rsidP="00CA2203">
            <w:pPr>
              <w:keepNext/>
              <w:spacing w:before="60" w:after="60"/>
              <w:jc w:val="left"/>
              <w:rPr>
                <w:rFonts w:cs="Arial"/>
              </w:rPr>
            </w:pPr>
            <w:r>
              <w:rPr>
                <w:rFonts w:cs="Arial"/>
                <w:lang w:val="en-US"/>
              </w:rPr>
              <w:t>Validity</w:t>
            </w:r>
          </w:p>
        </w:tc>
      </w:tr>
      <w:tr w:rsidR="00013AC1" w:rsidRPr="00DB1974" w:rsidTr="00CA2203">
        <w:trPr>
          <w:cantSplit/>
          <w:trHeight w:val="320"/>
        </w:trPr>
        <w:tc>
          <w:tcPr>
            <w:tcW w:w="2268" w:type="dxa"/>
            <w:shd w:val="clear" w:color="auto" w:fill="auto"/>
          </w:tcPr>
          <w:p w:rsidR="00013AC1" w:rsidRPr="00013AC1" w:rsidRDefault="00013AC1" w:rsidP="00CA2203">
            <w:pPr>
              <w:keepNext/>
              <w:spacing w:before="60" w:after="60"/>
              <w:jc w:val="left"/>
              <w:rPr>
                <w:rFonts w:cs="Arial"/>
              </w:rPr>
            </w:pPr>
            <w:r>
              <w:rPr>
                <w:rFonts w:cs="Arial"/>
              </w:rPr>
              <w:t>Validity</w:t>
            </w:r>
          </w:p>
        </w:tc>
        <w:tc>
          <w:tcPr>
            <w:tcW w:w="2268" w:type="dxa"/>
            <w:shd w:val="clear" w:color="auto" w:fill="auto"/>
          </w:tcPr>
          <w:p w:rsidR="00013AC1" w:rsidRPr="00013AC1" w:rsidRDefault="00013AC1" w:rsidP="00CA2203">
            <w:pPr>
              <w:keepNext/>
              <w:spacing w:before="60" w:after="60"/>
              <w:jc w:val="left"/>
              <w:rPr>
                <w:rFonts w:cs="Arial"/>
              </w:rPr>
            </w:pPr>
            <w:proofErr w:type="spellStart"/>
            <w:r w:rsidRPr="00013AC1">
              <w:rPr>
                <w:rFonts w:cs="Arial"/>
              </w:rPr>
              <w:t>validityTimeSpecification</w:t>
            </w:r>
            <w:proofErr w:type="spellEnd"/>
          </w:p>
        </w:tc>
        <w:tc>
          <w:tcPr>
            <w:tcW w:w="2268" w:type="dxa"/>
            <w:shd w:val="clear" w:color="auto" w:fill="auto"/>
          </w:tcPr>
          <w:p w:rsidR="00013AC1" w:rsidRPr="00013AC1" w:rsidRDefault="00013AC1" w:rsidP="00013AC1">
            <w:pPr>
              <w:keepNext/>
              <w:spacing w:before="60" w:after="60"/>
              <w:jc w:val="left"/>
              <w:rPr>
                <w:rFonts w:cs="Arial"/>
              </w:rPr>
            </w:pPr>
            <w:r w:rsidRPr="00013AC1">
              <w:rPr>
                <w:rFonts w:cs="Arial"/>
              </w:rPr>
              <w:t>Validity</w:t>
            </w:r>
            <w:r>
              <w:rPr>
                <w:rFonts w:cs="Arial"/>
              </w:rPr>
              <w:t xml:space="preserve"> t</w:t>
            </w:r>
            <w:r w:rsidRPr="00013AC1">
              <w:rPr>
                <w:rFonts w:cs="Arial"/>
              </w:rPr>
              <w:t>ime</w:t>
            </w:r>
            <w:r>
              <w:rPr>
                <w:rFonts w:cs="Arial"/>
              </w:rPr>
              <w:t xml:space="preserve"> s</w:t>
            </w:r>
            <w:r w:rsidRPr="00013AC1">
              <w:rPr>
                <w:rFonts w:cs="Arial"/>
              </w:rPr>
              <w:t>pecification</w:t>
            </w:r>
          </w:p>
        </w:tc>
        <w:tc>
          <w:tcPr>
            <w:tcW w:w="4025" w:type="dxa"/>
            <w:shd w:val="clear" w:color="auto" w:fill="auto"/>
          </w:tcPr>
          <w:p w:rsidR="00013AC1" w:rsidRPr="00013AC1" w:rsidRDefault="00013AC1" w:rsidP="00CA2203">
            <w:pPr>
              <w:keepNext/>
              <w:spacing w:before="60" w:after="60"/>
              <w:jc w:val="left"/>
              <w:rPr>
                <w:rFonts w:cs="Arial"/>
              </w:rPr>
            </w:pPr>
            <w:r w:rsidRPr="00013AC1">
              <w:rPr>
                <w:rFonts w:cs="Arial"/>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rsidR="00013AC1" w:rsidRDefault="00013AC1" w:rsidP="00CA2203">
            <w:pPr>
              <w:keepNext/>
              <w:spacing w:before="60" w:after="60"/>
              <w:jc w:val="center"/>
              <w:rPr>
                <w:rFonts w:cs="Arial"/>
              </w:rPr>
            </w:pPr>
            <w:r>
              <w:rPr>
                <w:rFonts w:cs="Arial"/>
              </w:rPr>
              <w:t>1..1</w:t>
            </w:r>
          </w:p>
        </w:tc>
        <w:tc>
          <w:tcPr>
            <w:tcW w:w="1701" w:type="dxa"/>
            <w:shd w:val="clear" w:color="auto" w:fill="auto"/>
          </w:tcPr>
          <w:p w:rsidR="00013AC1" w:rsidRDefault="00013AC1" w:rsidP="00CA2203">
            <w:pPr>
              <w:keepNext/>
              <w:spacing w:before="60" w:after="60"/>
              <w:jc w:val="left"/>
              <w:rPr>
                <w:rFonts w:cs="Arial"/>
                <w:lang w:val="en-US"/>
              </w:rPr>
            </w:pPr>
            <w:proofErr w:type="spellStart"/>
            <w:r w:rsidRPr="00013AC1">
              <w:rPr>
                <w:rFonts w:cs="Arial"/>
                <w:lang w:val="en-US"/>
              </w:rPr>
              <w:t>OverallPeriod</w:t>
            </w:r>
            <w:proofErr w:type="spellEnd"/>
          </w:p>
        </w:tc>
      </w:tr>
    </w:tbl>
    <w:p w:rsidR="00CC4478" w:rsidRPr="00013AC1" w:rsidRDefault="00013AC1" w:rsidP="00013AC1">
      <w:pPr>
        <w:pStyle w:val="DATEXIINORMAL"/>
        <w:jc w:val="center"/>
        <w:rPr>
          <w:b/>
        </w:rPr>
      </w:pPr>
      <w:r w:rsidRPr="00013AC1">
        <w:rPr>
          <w:b/>
        </w:rPr>
        <w:t xml:space="preserve">Table </w:t>
      </w:r>
      <w:r w:rsidRPr="00013AC1">
        <w:rPr>
          <w:b/>
        </w:rPr>
        <w:fldChar w:fldCharType="begin"/>
      </w:r>
      <w:r w:rsidRPr="00013AC1">
        <w:rPr>
          <w:b/>
        </w:rPr>
        <w:instrText xml:space="preserve">\IF </w:instrText>
      </w:r>
      <w:r w:rsidRPr="00013AC1">
        <w:rPr>
          <w:b/>
        </w:rPr>
        <w:fldChar w:fldCharType="begin"/>
      </w:r>
      <w:r w:rsidRPr="00013AC1">
        <w:rPr>
          <w:b/>
        </w:rPr>
        <w:instrText xml:space="preserve">SEQ aaa \c </w:instrText>
      </w:r>
      <w:r w:rsidRPr="00013AC1">
        <w:rPr>
          <w:b/>
        </w:rPr>
        <w:fldChar w:fldCharType="separate"/>
      </w:r>
      <w:r w:rsidRPr="00013AC1">
        <w:rPr>
          <w:b/>
          <w:noProof/>
        </w:rPr>
        <w:instrText>0</w:instrText>
      </w:r>
      <w:r w:rsidRPr="00013AC1">
        <w:rPr>
          <w:b/>
          <w:noProof/>
        </w:rPr>
        <w:fldChar w:fldCharType="end"/>
      </w:r>
      <w:r w:rsidRPr="00013AC1">
        <w:rPr>
          <w:b/>
        </w:rPr>
        <w:instrText>&gt;= 1 "</w:instrText>
      </w:r>
      <w:r w:rsidRPr="00013AC1">
        <w:rPr>
          <w:b/>
        </w:rPr>
        <w:fldChar w:fldCharType="begin"/>
      </w:r>
      <w:r w:rsidRPr="00013AC1">
        <w:rPr>
          <w:b/>
        </w:rPr>
        <w:instrText xml:space="preserve">SEQ aaa \c \* ALPHABETIC </w:instrText>
      </w:r>
      <w:r w:rsidRPr="00013AC1">
        <w:rPr>
          <w:b/>
        </w:rPr>
        <w:fldChar w:fldCharType="separate"/>
      </w:r>
      <w:r w:rsidRPr="00013AC1">
        <w:rPr>
          <w:b/>
          <w:noProof/>
        </w:rPr>
        <w:instrText>A</w:instrText>
      </w:r>
      <w:r w:rsidRPr="00013AC1">
        <w:rPr>
          <w:b/>
          <w:noProof/>
        </w:rPr>
        <w:fldChar w:fldCharType="end"/>
      </w:r>
      <w:r w:rsidRPr="00013AC1">
        <w:rPr>
          <w:b/>
        </w:rPr>
        <w:instrText xml:space="preserve">." </w:instrText>
      </w:r>
      <w:r w:rsidRPr="00013AC1">
        <w:rPr>
          <w:b/>
        </w:rPr>
        <w:fldChar w:fldCharType="end"/>
      </w:r>
      <w:r w:rsidR="00D32B8C">
        <w:rPr>
          <w:b/>
        </w:rPr>
        <w:t>9</w:t>
      </w:r>
      <w:r w:rsidRPr="00013AC1">
        <w:rPr>
          <w:b/>
          <w:noProof/>
        </w:rPr>
        <w:t>— Associations of the "</w:t>
      </w:r>
      <w:proofErr w:type="spellStart"/>
      <w:r w:rsidRPr="00013AC1">
        <w:rPr>
          <w:b/>
        </w:rPr>
        <w:t>PredefinedLocationsPublication</w:t>
      </w:r>
      <w:proofErr w:type="spellEnd"/>
      <w:r w:rsidRPr="00013AC1">
        <w:rPr>
          <w:b/>
          <w:noProof/>
        </w:rPr>
        <w:t>" package</w:t>
      </w:r>
    </w:p>
    <w:p w:rsidR="00CC4478" w:rsidRDefault="00CC4478" w:rsidP="00CC4478">
      <w:pPr>
        <w:pStyle w:val="a4"/>
      </w:pPr>
      <w:r>
        <w:t>"</w:t>
      </w:r>
      <w:proofErr w:type="spellStart"/>
      <w:r w:rsidR="00013AC1">
        <w:t>PredefinedLocationsPublication</w:t>
      </w:r>
      <w:proofErr w:type="spellEnd"/>
      <w:r>
        <w: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13AC1" w:rsidRPr="00DB1974" w:rsidTr="00CA2203">
        <w:trPr>
          <w:cantSplit/>
          <w:trHeight w:val="320"/>
          <w:tblHeader/>
        </w:trPr>
        <w:tc>
          <w:tcPr>
            <w:tcW w:w="2268" w:type="dxa"/>
            <w:shd w:val="clear" w:color="auto" w:fill="auto"/>
          </w:tcPr>
          <w:p w:rsidR="00013AC1" w:rsidRPr="00DB1974" w:rsidRDefault="00013AC1" w:rsidP="00CA2203">
            <w:pPr>
              <w:spacing w:before="60" w:after="60"/>
              <w:jc w:val="center"/>
              <w:rPr>
                <w:rFonts w:cs="Arial"/>
                <w:b/>
              </w:rPr>
            </w:pPr>
            <w:r w:rsidRPr="00DB1974">
              <w:rPr>
                <w:rFonts w:cs="Arial"/>
                <w:b/>
              </w:rPr>
              <w:t>Class name</w:t>
            </w:r>
          </w:p>
        </w:tc>
        <w:tc>
          <w:tcPr>
            <w:tcW w:w="2268" w:type="dxa"/>
            <w:shd w:val="clear" w:color="auto" w:fill="auto"/>
          </w:tcPr>
          <w:p w:rsidR="00013AC1" w:rsidRPr="00DB1974" w:rsidRDefault="00013AC1" w:rsidP="00CA2203">
            <w:pPr>
              <w:spacing w:before="60" w:after="60"/>
              <w:jc w:val="center"/>
              <w:rPr>
                <w:rFonts w:cs="Arial"/>
                <w:b/>
              </w:rPr>
            </w:pPr>
            <w:r w:rsidRPr="00DB1974">
              <w:rPr>
                <w:rFonts w:cs="Arial"/>
                <w:b/>
              </w:rPr>
              <w:t>Attribute name</w:t>
            </w:r>
          </w:p>
        </w:tc>
        <w:tc>
          <w:tcPr>
            <w:tcW w:w="2268" w:type="dxa"/>
            <w:shd w:val="clear" w:color="auto" w:fill="auto"/>
          </w:tcPr>
          <w:p w:rsidR="00013AC1" w:rsidRPr="00DB1974" w:rsidRDefault="00013AC1" w:rsidP="00CA2203">
            <w:pPr>
              <w:spacing w:before="60" w:after="60"/>
              <w:jc w:val="center"/>
              <w:rPr>
                <w:rFonts w:cs="Arial"/>
                <w:b/>
              </w:rPr>
            </w:pPr>
            <w:r w:rsidRPr="00DB1974">
              <w:rPr>
                <w:rFonts w:cs="Arial"/>
                <w:b/>
              </w:rPr>
              <w:t>Designation</w:t>
            </w:r>
          </w:p>
        </w:tc>
        <w:tc>
          <w:tcPr>
            <w:tcW w:w="4025" w:type="dxa"/>
            <w:shd w:val="clear" w:color="auto" w:fill="auto"/>
          </w:tcPr>
          <w:p w:rsidR="00013AC1" w:rsidRPr="00DB1974" w:rsidRDefault="00013AC1" w:rsidP="00CA2203">
            <w:pPr>
              <w:spacing w:before="60" w:after="60"/>
              <w:jc w:val="center"/>
              <w:rPr>
                <w:rFonts w:cs="Arial"/>
                <w:b/>
              </w:rPr>
            </w:pPr>
            <w:r w:rsidRPr="00DB1974">
              <w:rPr>
                <w:rFonts w:cs="Arial"/>
                <w:b/>
              </w:rPr>
              <w:t>Definition</w:t>
            </w:r>
          </w:p>
        </w:tc>
        <w:tc>
          <w:tcPr>
            <w:tcW w:w="1417" w:type="dxa"/>
            <w:shd w:val="clear" w:color="auto" w:fill="auto"/>
          </w:tcPr>
          <w:p w:rsidR="00013AC1" w:rsidRPr="00DB1974" w:rsidRDefault="00013AC1" w:rsidP="00CA2203">
            <w:pPr>
              <w:spacing w:before="60" w:after="60"/>
              <w:jc w:val="center"/>
              <w:rPr>
                <w:rFonts w:cs="Arial"/>
                <w:b/>
              </w:rPr>
            </w:pPr>
            <w:r w:rsidRPr="00DB1974">
              <w:rPr>
                <w:rFonts w:cs="Arial"/>
                <w:b/>
              </w:rPr>
              <w:t>Multiplicity</w:t>
            </w:r>
          </w:p>
        </w:tc>
        <w:tc>
          <w:tcPr>
            <w:tcW w:w="1701" w:type="dxa"/>
            <w:shd w:val="clear" w:color="auto" w:fill="auto"/>
          </w:tcPr>
          <w:p w:rsidR="00013AC1" w:rsidRPr="00DB1974" w:rsidRDefault="00013AC1" w:rsidP="00CA2203">
            <w:pPr>
              <w:spacing w:before="60" w:after="60"/>
              <w:jc w:val="center"/>
              <w:rPr>
                <w:rFonts w:cs="Arial"/>
                <w:b/>
              </w:rPr>
            </w:pPr>
            <w:r w:rsidRPr="00DB1974">
              <w:rPr>
                <w:rFonts w:cs="Arial"/>
                <w:b/>
              </w:rPr>
              <w:t>Type</w:t>
            </w:r>
          </w:p>
        </w:tc>
      </w:tr>
      <w:tr w:rsidR="00013AC1" w:rsidRPr="00DB1974" w:rsidTr="00CA2203">
        <w:trPr>
          <w:cantSplit/>
          <w:trHeight w:val="320"/>
        </w:trPr>
        <w:tc>
          <w:tcPr>
            <w:tcW w:w="2268" w:type="dxa"/>
            <w:shd w:val="clear" w:color="auto" w:fill="auto"/>
          </w:tcPr>
          <w:p w:rsidR="00013AC1" w:rsidRDefault="00013AC1" w:rsidP="00CA2203">
            <w:pPr>
              <w:spacing w:before="60" w:after="60"/>
              <w:jc w:val="left"/>
              <w:rPr>
                <w:rFonts w:cs="Arial"/>
              </w:rPr>
            </w:pPr>
            <w:proofErr w:type="spellStart"/>
            <w:r w:rsidRPr="00FD4BBA">
              <w:rPr>
                <w:rFonts w:cs="Arial"/>
              </w:rPr>
              <w:lastRenderedPageBreak/>
              <w:t>DsrcProtectedZoneExtension</w:t>
            </w:r>
            <w:proofErr w:type="spellEnd"/>
          </w:p>
        </w:tc>
        <w:tc>
          <w:tcPr>
            <w:tcW w:w="2268" w:type="dxa"/>
            <w:shd w:val="clear" w:color="auto" w:fill="auto"/>
          </w:tcPr>
          <w:p w:rsidR="00013AC1" w:rsidRDefault="00013AC1" w:rsidP="00CA2203">
            <w:pPr>
              <w:spacing w:before="60" w:after="60"/>
              <w:jc w:val="left"/>
              <w:rPr>
                <w:rFonts w:cs="Arial"/>
              </w:rPr>
            </w:pPr>
            <w:proofErr w:type="spellStart"/>
            <w:r w:rsidRPr="00013AC1">
              <w:rPr>
                <w:rFonts w:cs="Arial"/>
              </w:rPr>
              <w:t>protectedZoneType</w:t>
            </w:r>
            <w:proofErr w:type="spellEnd"/>
          </w:p>
        </w:tc>
        <w:tc>
          <w:tcPr>
            <w:tcW w:w="2268" w:type="dxa"/>
            <w:shd w:val="clear" w:color="auto" w:fill="auto"/>
          </w:tcPr>
          <w:p w:rsidR="00013AC1" w:rsidRDefault="00013AC1" w:rsidP="00013AC1">
            <w:pPr>
              <w:spacing w:before="60" w:after="60"/>
              <w:jc w:val="left"/>
              <w:rPr>
                <w:rFonts w:cs="Arial"/>
              </w:rPr>
            </w:pPr>
            <w:r w:rsidRPr="00013AC1">
              <w:rPr>
                <w:rFonts w:cs="Arial"/>
              </w:rPr>
              <w:t>Protected</w:t>
            </w:r>
            <w:r>
              <w:rPr>
                <w:rFonts w:cs="Arial"/>
              </w:rPr>
              <w:t xml:space="preserve"> z</w:t>
            </w:r>
            <w:r w:rsidRPr="00013AC1">
              <w:rPr>
                <w:rFonts w:cs="Arial"/>
              </w:rPr>
              <w:t>one</w:t>
            </w:r>
            <w:r>
              <w:rPr>
                <w:rFonts w:cs="Arial"/>
              </w:rPr>
              <w:t xml:space="preserve"> t</w:t>
            </w:r>
            <w:r w:rsidRPr="00013AC1">
              <w:rPr>
                <w:rFonts w:cs="Arial"/>
              </w:rPr>
              <w:t>ype</w:t>
            </w:r>
          </w:p>
        </w:tc>
        <w:tc>
          <w:tcPr>
            <w:tcW w:w="4025" w:type="dxa"/>
            <w:shd w:val="clear" w:color="auto" w:fill="auto"/>
          </w:tcPr>
          <w:p w:rsidR="00013AC1" w:rsidRDefault="00013AC1" w:rsidP="00CA2203">
            <w:pPr>
              <w:spacing w:before="60" w:after="60"/>
              <w:jc w:val="left"/>
              <w:rPr>
                <w:rFonts w:cs="Arial"/>
              </w:rPr>
            </w:pPr>
            <w:r w:rsidRPr="00013AC1">
              <w:rPr>
                <w:rFonts w:cs="Arial"/>
              </w:rPr>
              <w:t>Type of protected zone</w:t>
            </w:r>
            <w:r>
              <w:rPr>
                <w:rFonts w:cs="Arial"/>
              </w:rPr>
              <w:t>.</w:t>
            </w:r>
          </w:p>
        </w:tc>
        <w:tc>
          <w:tcPr>
            <w:tcW w:w="1417" w:type="dxa"/>
            <w:shd w:val="clear" w:color="auto" w:fill="auto"/>
          </w:tcPr>
          <w:p w:rsidR="00013AC1" w:rsidRDefault="00013AC1" w:rsidP="00CA2203">
            <w:pPr>
              <w:spacing w:before="60" w:after="60"/>
              <w:jc w:val="center"/>
              <w:rPr>
                <w:rFonts w:cs="Arial"/>
              </w:rPr>
            </w:pPr>
            <w:r>
              <w:rPr>
                <w:rFonts w:cs="Arial"/>
              </w:rPr>
              <w:t>1..1</w:t>
            </w:r>
          </w:p>
        </w:tc>
        <w:tc>
          <w:tcPr>
            <w:tcW w:w="1701" w:type="dxa"/>
            <w:shd w:val="clear" w:color="auto" w:fill="auto"/>
          </w:tcPr>
          <w:p w:rsidR="00013AC1" w:rsidRDefault="00013AC1" w:rsidP="00CA2203">
            <w:pPr>
              <w:spacing w:before="60" w:after="60"/>
              <w:jc w:val="left"/>
              <w:rPr>
                <w:rFonts w:cs="Arial"/>
              </w:rPr>
            </w:pPr>
            <w:proofErr w:type="spellStart"/>
            <w:r w:rsidRPr="00013AC1">
              <w:rPr>
                <w:rFonts w:cs="Arial"/>
              </w:rPr>
              <w:t>ProtectedZoneTypeEnum</w:t>
            </w:r>
            <w:proofErr w:type="spellEnd"/>
          </w:p>
        </w:tc>
      </w:tr>
      <w:tr w:rsidR="00013AC1" w:rsidRPr="00DB1974" w:rsidTr="00CA2203">
        <w:trPr>
          <w:cantSplit/>
          <w:trHeight w:val="320"/>
        </w:trPr>
        <w:tc>
          <w:tcPr>
            <w:tcW w:w="2268" w:type="dxa"/>
            <w:shd w:val="clear" w:color="auto" w:fill="auto"/>
          </w:tcPr>
          <w:p w:rsidR="00013AC1" w:rsidRPr="00FD4BBA" w:rsidRDefault="00013AC1" w:rsidP="00CA2203">
            <w:pPr>
              <w:spacing w:before="60" w:after="60"/>
              <w:jc w:val="left"/>
              <w:rPr>
                <w:rFonts w:cs="Arial"/>
              </w:rPr>
            </w:pPr>
            <w:proofErr w:type="spellStart"/>
            <w:r w:rsidRPr="00013AC1">
              <w:rPr>
                <w:rFonts w:cs="Arial"/>
              </w:rPr>
              <w:t>OverallPeriod</w:t>
            </w:r>
            <w:proofErr w:type="spellEnd"/>
          </w:p>
        </w:tc>
        <w:tc>
          <w:tcPr>
            <w:tcW w:w="2268" w:type="dxa"/>
            <w:shd w:val="clear" w:color="auto" w:fill="auto"/>
          </w:tcPr>
          <w:p w:rsidR="00013AC1" w:rsidRPr="00013AC1" w:rsidRDefault="00013AC1" w:rsidP="00CA2203">
            <w:pPr>
              <w:spacing w:before="60" w:after="60"/>
              <w:jc w:val="left"/>
              <w:rPr>
                <w:rFonts w:cs="Arial"/>
              </w:rPr>
            </w:pPr>
            <w:proofErr w:type="spellStart"/>
            <w:r w:rsidRPr="00013AC1">
              <w:rPr>
                <w:rFonts w:cs="Arial"/>
              </w:rPr>
              <w:t>overallStartTime</w:t>
            </w:r>
            <w:proofErr w:type="spellEnd"/>
          </w:p>
        </w:tc>
        <w:tc>
          <w:tcPr>
            <w:tcW w:w="2268" w:type="dxa"/>
            <w:shd w:val="clear" w:color="auto" w:fill="auto"/>
          </w:tcPr>
          <w:p w:rsidR="00013AC1" w:rsidRPr="00013AC1" w:rsidRDefault="00013AC1" w:rsidP="00013AC1">
            <w:pPr>
              <w:spacing w:before="60" w:after="60"/>
              <w:jc w:val="left"/>
              <w:rPr>
                <w:rFonts w:cs="Arial"/>
              </w:rPr>
            </w:pPr>
            <w:r w:rsidRPr="00013AC1">
              <w:rPr>
                <w:rFonts w:cs="Arial"/>
              </w:rPr>
              <w:t>Overall</w:t>
            </w:r>
            <w:r>
              <w:rPr>
                <w:rFonts w:cs="Arial"/>
              </w:rPr>
              <w:t xml:space="preserve"> s</w:t>
            </w:r>
            <w:r w:rsidRPr="00013AC1">
              <w:rPr>
                <w:rFonts w:cs="Arial"/>
              </w:rPr>
              <w:t>tart</w:t>
            </w:r>
            <w:r>
              <w:rPr>
                <w:rFonts w:cs="Arial"/>
              </w:rPr>
              <w:t xml:space="preserve"> t</w:t>
            </w:r>
            <w:r w:rsidRPr="00013AC1">
              <w:rPr>
                <w:rFonts w:cs="Arial"/>
              </w:rPr>
              <w:t>ime</w:t>
            </w:r>
          </w:p>
        </w:tc>
        <w:tc>
          <w:tcPr>
            <w:tcW w:w="4025" w:type="dxa"/>
            <w:shd w:val="clear" w:color="auto" w:fill="auto"/>
          </w:tcPr>
          <w:p w:rsidR="00013AC1" w:rsidRPr="00013AC1" w:rsidRDefault="00013AC1" w:rsidP="00CA2203">
            <w:pPr>
              <w:spacing w:before="60" w:after="60"/>
              <w:jc w:val="left"/>
              <w:rPr>
                <w:rFonts w:cs="Arial"/>
              </w:rPr>
            </w:pPr>
            <w:r w:rsidRPr="00013AC1">
              <w:rPr>
                <w:rFonts w:cs="Arial"/>
              </w:rPr>
              <w:t>Start of bounding period of validity defined by date and time.</w:t>
            </w:r>
          </w:p>
        </w:tc>
        <w:tc>
          <w:tcPr>
            <w:tcW w:w="1417" w:type="dxa"/>
            <w:shd w:val="clear" w:color="auto" w:fill="auto"/>
          </w:tcPr>
          <w:p w:rsidR="00013AC1" w:rsidRDefault="00013AC1" w:rsidP="00CA2203">
            <w:pPr>
              <w:spacing w:before="60" w:after="60"/>
              <w:jc w:val="center"/>
              <w:rPr>
                <w:rFonts w:cs="Arial"/>
              </w:rPr>
            </w:pPr>
            <w:r>
              <w:rPr>
                <w:rFonts w:cs="Arial"/>
              </w:rPr>
              <w:t>1..1</w:t>
            </w:r>
          </w:p>
        </w:tc>
        <w:tc>
          <w:tcPr>
            <w:tcW w:w="1701" w:type="dxa"/>
            <w:shd w:val="clear" w:color="auto" w:fill="auto"/>
          </w:tcPr>
          <w:p w:rsidR="00013AC1" w:rsidRPr="00013AC1" w:rsidRDefault="00013AC1" w:rsidP="00CA2203">
            <w:pPr>
              <w:spacing w:before="60" w:after="60"/>
              <w:jc w:val="left"/>
              <w:rPr>
                <w:rFonts w:cs="Arial"/>
              </w:rPr>
            </w:pPr>
            <w:proofErr w:type="spellStart"/>
            <w:r w:rsidRPr="00013AC1">
              <w:rPr>
                <w:rFonts w:cs="Arial"/>
              </w:rPr>
              <w:t>DateTime</w:t>
            </w:r>
            <w:proofErr w:type="spellEnd"/>
          </w:p>
        </w:tc>
      </w:tr>
      <w:tr w:rsidR="00013AC1" w:rsidRPr="00DB1974" w:rsidTr="00CA2203">
        <w:trPr>
          <w:cantSplit/>
          <w:trHeight w:val="320"/>
        </w:trPr>
        <w:tc>
          <w:tcPr>
            <w:tcW w:w="2268" w:type="dxa"/>
            <w:shd w:val="clear" w:color="auto" w:fill="auto"/>
          </w:tcPr>
          <w:p w:rsidR="00013AC1" w:rsidRPr="00FD4BBA" w:rsidRDefault="00013AC1" w:rsidP="00CA2203">
            <w:pPr>
              <w:spacing w:before="60" w:after="60"/>
              <w:jc w:val="left"/>
              <w:rPr>
                <w:rFonts w:cs="Arial"/>
              </w:rPr>
            </w:pPr>
          </w:p>
        </w:tc>
        <w:tc>
          <w:tcPr>
            <w:tcW w:w="2268" w:type="dxa"/>
            <w:shd w:val="clear" w:color="auto" w:fill="auto"/>
          </w:tcPr>
          <w:p w:rsidR="00013AC1" w:rsidRPr="00013AC1" w:rsidRDefault="00013AC1" w:rsidP="00CA2203">
            <w:pPr>
              <w:spacing w:before="60" w:after="60"/>
              <w:jc w:val="left"/>
              <w:rPr>
                <w:rFonts w:cs="Arial"/>
              </w:rPr>
            </w:pPr>
            <w:proofErr w:type="spellStart"/>
            <w:r w:rsidRPr="00013AC1">
              <w:rPr>
                <w:rFonts w:cs="Arial"/>
              </w:rPr>
              <w:t>overallEndTime</w:t>
            </w:r>
            <w:proofErr w:type="spellEnd"/>
          </w:p>
        </w:tc>
        <w:tc>
          <w:tcPr>
            <w:tcW w:w="2268" w:type="dxa"/>
            <w:shd w:val="clear" w:color="auto" w:fill="auto"/>
          </w:tcPr>
          <w:p w:rsidR="00013AC1" w:rsidRPr="00013AC1" w:rsidRDefault="00013AC1" w:rsidP="00013AC1">
            <w:pPr>
              <w:spacing w:before="60" w:after="60"/>
              <w:jc w:val="left"/>
              <w:rPr>
                <w:rFonts w:cs="Arial"/>
              </w:rPr>
            </w:pPr>
            <w:r w:rsidRPr="00013AC1">
              <w:rPr>
                <w:rFonts w:cs="Arial"/>
              </w:rPr>
              <w:t>Overall</w:t>
            </w:r>
            <w:r>
              <w:rPr>
                <w:rFonts w:cs="Arial"/>
              </w:rPr>
              <w:t xml:space="preserve"> end t</w:t>
            </w:r>
            <w:r w:rsidRPr="00013AC1">
              <w:rPr>
                <w:rFonts w:cs="Arial"/>
              </w:rPr>
              <w:t>ime</w:t>
            </w:r>
          </w:p>
        </w:tc>
        <w:tc>
          <w:tcPr>
            <w:tcW w:w="4025" w:type="dxa"/>
            <w:shd w:val="clear" w:color="auto" w:fill="auto"/>
          </w:tcPr>
          <w:p w:rsidR="00013AC1" w:rsidRPr="00013AC1" w:rsidRDefault="00013AC1" w:rsidP="00CA2203">
            <w:pPr>
              <w:spacing w:before="60" w:after="60"/>
              <w:jc w:val="left"/>
              <w:rPr>
                <w:rFonts w:cs="Arial"/>
              </w:rPr>
            </w:pPr>
            <w:r w:rsidRPr="00013AC1">
              <w:rPr>
                <w:rFonts w:cs="Arial"/>
              </w:rPr>
              <w:t>End of bounding period of validity defined by date and time.</w:t>
            </w:r>
          </w:p>
        </w:tc>
        <w:tc>
          <w:tcPr>
            <w:tcW w:w="1417" w:type="dxa"/>
            <w:shd w:val="clear" w:color="auto" w:fill="auto"/>
          </w:tcPr>
          <w:p w:rsidR="00013AC1" w:rsidRDefault="00013AC1" w:rsidP="00CA2203">
            <w:pPr>
              <w:spacing w:before="60" w:after="60"/>
              <w:jc w:val="center"/>
              <w:rPr>
                <w:rFonts w:cs="Arial"/>
              </w:rPr>
            </w:pPr>
            <w:r>
              <w:rPr>
                <w:rFonts w:cs="Arial"/>
              </w:rPr>
              <w:t>0..1</w:t>
            </w:r>
          </w:p>
        </w:tc>
        <w:tc>
          <w:tcPr>
            <w:tcW w:w="1701" w:type="dxa"/>
            <w:shd w:val="clear" w:color="auto" w:fill="auto"/>
          </w:tcPr>
          <w:p w:rsidR="00013AC1" w:rsidRPr="00013AC1" w:rsidRDefault="00013AC1" w:rsidP="00CA2203">
            <w:pPr>
              <w:spacing w:before="60" w:after="60"/>
              <w:jc w:val="left"/>
              <w:rPr>
                <w:rFonts w:cs="Arial"/>
              </w:rPr>
            </w:pPr>
            <w:proofErr w:type="spellStart"/>
            <w:r w:rsidRPr="00013AC1">
              <w:rPr>
                <w:rFonts w:cs="Arial"/>
              </w:rPr>
              <w:t>DateTime</w:t>
            </w:r>
            <w:proofErr w:type="spellEnd"/>
          </w:p>
        </w:tc>
      </w:tr>
      <w:tr w:rsidR="00013AC1" w:rsidRPr="00DB1974" w:rsidTr="00CA2203">
        <w:trPr>
          <w:cantSplit/>
          <w:trHeight w:val="320"/>
        </w:trPr>
        <w:tc>
          <w:tcPr>
            <w:tcW w:w="2268" w:type="dxa"/>
            <w:shd w:val="clear" w:color="auto" w:fill="auto"/>
          </w:tcPr>
          <w:p w:rsidR="00013AC1" w:rsidRDefault="00013AC1" w:rsidP="00CA2203">
            <w:pPr>
              <w:spacing w:before="60" w:after="60"/>
              <w:jc w:val="left"/>
              <w:rPr>
                <w:rFonts w:cs="Arial"/>
              </w:rPr>
            </w:pPr>
            <w:proofErr w:type="spellStart"/>
            <w:r w:rsidRPr="00FD4BBA">
              <w:rPr>
                <w:rFonts w:cs="Arial"/>
              </w:rPr>
              <w:t>PredefinedLocation</w:t>
            </w:r>
            <w:proofErr w:type="spellEnd"/>
          </w:p>
        </w:tc>
        <w:tc>
          <w:tcPr>
            <w:tcW w:w="2268" w:type="dxa"/>
            <w:shd w:val="clear" w:color="auto" w:fill="auto"/>
          </w:tcPr>
          <w:p w:rsidR="00013AC1" w:rsidRDefault="00013AC1" w:rsidP="00CA2203">
            <w:pPr>
              <w:spacing w:before="60" w:after="60"/>
              <w:jc w:val="left"/>
              <w:rPr>
                <w:rFonts w:cs="Arial"/>
              </w:rPr>
            </w:pPr>
            <w:proofErr w:type="spellStart"/>
            <w:r w:rsidRPr="00013AC1">
              <w:rPr>
                <w:rFonts w:cs="Arial"/>
              </w:rPr>
              <w:t>predefinedLocationName</w:t>
            </w:r>
            <w:proofErr w:type="spellEnd"/>
          </w:p>
        </w:tc>
        <w:tc>
          <w:tcPr>
            <w:tcW w:w="2268" w:type="dxa"/>
            <w:shd w:val="clear" w:color="auto" w:fill="auto"/>
          </w:tcPr>
          <w:p w:rsidR="00013AC1" w:rsidRDefault="00013AC1" w:rsidP="00013AC1">
            <w:pPr>
              <w:spacing w:before="60" w:after="60"/>
              <w:jc w:val="left"/>
              <w:rPr>
                <w:rFonts w:cs="Arial"/>
              </w:rPr>
            </w:pPr>
            <w:r w:rsidRPr="00013AC1">
              <w:rPr>
                <w:rFonts w:cs="Arial"/>
              </w:rPr>
              <w:t>Predefined</w:t>
            </w:r>
            <w:r>
              <w:rPr>
                <w:rFonts w:cs="Arial"/>
              </w:rPr>
              <w:t xml:space="preserve"> l</w:t>
            </w:r>
            <w:r w:rsidRPr="00013AC1">
              <w:rPr>
                <w:rFonts w:cs="Arial"/>
              </w:rPr>
              <w:t>ocation</w:t>
            </w:r>
            <w:r>
              <w:rPr>
                <w:rFonts w:cs="Arial"/>
              </w:rPr>
              <w:t xml:space="preserve"> n</w:t>
            </w:r>
            <w:r w:rsidRPr="00013AC1">
              <w:rPr>
                <w:rFonts w:cs="Arial"/>
              </w:rPr>
              <w:t>ame</w:t>
            </w:r>
          </w:p>
        </w:tc>
        <w:tc>
          <w:tcPr>
            <w:tcW w:w="4025" w:type="dxa"/>
            <w:shd w:val="clear" w:color="auto" w:fill="auto"/>
          </w:tcPr>
          <w:p w:rsidR="00013AC1" w:rsidRDefault="00013AC1" w:rsidP="00CA2203">
            <w:pPr>
              <w:spacing w:before="60" w:after="60"/>
              <w:jc w:val="left"/>
              <w:rPr>
                <w:rFonts w:cs="Arial"/>
              </w:rPr>
            </w:pPr>
            <w:r w:rsidRPr="00013AC1">
              <w:rPr>
                <w:rFonts w:cs="Arial"/>
              </w:rPr>
              <w:t>A name assigned to the predefined location (e.g. extracted out of the network operator's gazetteer).</w:t>
            </w:r>
          </w:p>
        </w:tc>
        <w:tc>
          <w:tcPr>
            <w:tcW w:w="1417" w:type="dxa"/>
            <w:shd w:val="clear" w:color="auto" w:fill="auto"/>
          </w:tcPr>
          <w:p w:rsidR="00013AC1" w:rsidRDefault="00013AC1" w:rsidP="00CA2203">
            <w:pPr>
              <w:spacing w:before="60" w:after="60"/>
              <w:jc w:val="center"/>
              <w:rPr>
                <w:rFonts w:cs="Arial"/>
              </w:rPr>
            </w:pPr>
            <w:r>
              <w:rPr>
                <w:rFonts w:cs="Arial"/>
              </w:rPr>
              <w:t>0</w:t>
            </w:r>
            <w:r>
              <w:rPr>
                <w:rFonts w:cs="Arial"/>
              </w:rPr>
              <w:t>..1</w:t>
            </w:r>
          </w:p>
        </w:tc>
        <w:tc>
          <w:tcPr>
            <w:tcW w:w="1701" w:type="dxa"/>
            <w:shd w:val="clear" w:color="auto" w:fill="auto"/>
          </w:tcPr>
          <w:p w:rsidR="00013AC1" w:rsidRDefault="00013AC1" w:rsidP="00CA2203">
            <w:pPr>
              <w:spacing w:before="60" w:after="60"/>
              <w:jc w:val="left"/>
              <w:rPr>
                <w:rFonts w:cs="Arial"/>
              </w:rPr>
            </w:pPr>
            <w:proofErr w:type="spellStart"/>
            <w:r w:rsidRPr="00013AC1">
              <w:rPr>
                <w:rFonts w:cs="Arial"/>
              </w:rPr>
              <w:t>MultilingualString</w:t>
            </w:r>
            <w:proofErr w:type="spellEnd"/>
          </w:p>
        </w:tc>
      </w:tr>
      <w:tr w:rsidR="00013AC1" w:rsidRPr="00DB1974" w:rsidTr="00CA2203">
        <w:trPr>
          <w:cantSplit/>
          <w:trHeight w:val="320"/>
        </w:trPr>
        <w:tc>
          <w:tcPr>
            <w:tcW w:w="2268" w:type="dxa"/>
            <w:shd w:val="clear" w:color="auto" w:fill="auto"/>
          </w:tcPr>
          <w:p w:rsidR="00013AC1" w:rsidRDefault="00013AC1" w:rsidP="00CA2203">
            <w:pPr>
              <w:spacing w:before="60" w:after="60"/>
              <w:jc w:val="left"/>
              <w:rPr>
                <w:rFonts w:cs="Arial"/>
              </w:rPr>
            </w:pPr>
            <w:r>
              <w:rPr>
                <w:rFonts w:cs="Arial"/>
              </w:rPr>
              <w:t>Validity</w:t>
            </w:r>
          </w:p>
        </w:tc>
        <w:tc>
          <w:tcPr>
            <w:tcW w:w="2268" w:type="dxa"/>
            <w:shd w:val="clear" w:color="auto" w:fill="auto"/>
          </w:tcPr>
          <w:p w:rsidR="00013AC1" w:rsidRDefault="00013AC1" w:rsidP="00CA2203">
            <w:pPr>
              <w:spacing w:before="60" w:after="60"/>
              <w:jc w:val="left"/>
              <w:rPr>
                <w:rFonts w:cs="Arial"/>
              </w:rPr>
            </w:pPr>
            <w:proofErr w:type="spellStart"/>
            <w:r w:rsidRPr="00013AC1">
              <w:rPr>
                <w:rFonts w:cs="Arial"/>
              </w:rPr>
              <w:t>validityStatus</w:t>
            </w:r>
            <w:proofErr w:type="spellEnd"/>
          </w:p>
        </w:tc>
        <w:tc>
          <w:tcPr>
            <w:tcW w:w="2268" w:type="dxa"/>
            <w:shd w:val="clear" w:color="auto" w:fill="auto"/>
          </w:tcPr>
          <w:p w:rsidR="00013AC1" w:rsidRDefault="00013AC1" w:rsidP="00CA2203">
            <w:pPr>
              <w:spacing w:before="60" w:after="60"/>
              <w:jc w:val="left"/>
              <w:rPr>
                <w:rFonts w:cs="Arial"/>
              </w:rPr>
            </w:pPr>
            <w:r>
              <w:rPr>
                <w:rFonts w:cs="Arial"/>
              </w:rPr>
              <w:t>Validity s</w:t>
            </w:r>
            <w:r w:rsidRPr="00013AC1">
              <w:rPr>
                <w:rFonts w:cs="Arial"/>
              </w:rPr>
              <w:t>tatus</w:t>
            </w:r>
          </w:p>
        </w:tc>
        <w:tc>
          <w:tcPr>
            <w:tcW w:w="4025" w:type="dxa"/>
            <w:shd w:val="clear" w:color="auto" w:fill="auto"/>
          </w:tcPr>
          <w:p w:rsidR="00013AC1" w:rsidRDefault="00013AC1" w:rsidP="00CA2203">
            <w:pPr>
              <w:spacing w:before="60" w:after="60"/>
              <w:jc w:val="left"/>
              <w:rPr>
                <w:rFonts w:cs="Arial"/>
              </w:rPr>
            </w:pPr>
            <w:r w:rsidRPr="00013AC1">
              <w:rPr>
                <w:rFonts w:cs="Arial"/>
              </w:rPr>
              <w:t>Specification of validity, either explicitly overriding the validity time specification or confirming it.</w:t>
            </w:r>
          </w:p>
        </w:tc>
        <w:tc>
          <w:tcPr>
            <w:tcW w:w="1417" w:type="dxa"/>
            <w:shd w:val="clear" w:color="auto" w:fill="auto"/>
          </w:tcPr>
          <w:p w:rsidR="00013AC1" w:rsidRDefault="00013AC1" w:rsidP="00CA2203">
            <w:pPr>
              <w:spacing w:before="60" w:after="60"/>
              <w:jc w:val="center"/>
              <w:rPr>
                <w:rFonts w:cs="Arial"/>
              </w:rPr>
            </w:pPr>
            <w:r>
              <w:rPr>
                <w:rFonts w:cs="Arial"/>
              </w:rPr>
              <w:t>1..1</w:t>
            </w:r>
          </w:p>
        </w:tc>
        <w:tc>
          <w:tcPr>
            <w:tcW w:w="1701" w:type="dxa"/>
            <w:shd w:val="clear" w:color="auto" w:fill="auto"/>
          </w:tcPr>
          <w:p w:rsidR="00013AC1" w:rsidRDefault="00013AC1" w:rsidP="00CA2203">
            <w:pPr>
              <w:spacing w:before="60" w:after="60"/>
              <w:jc w:val="left"/>
              <w:rPr>
                <w:rFonts w:cs="Arial"/>
              </w:rPr>
            </w:pPr>
            <w:proofErr w:type="spellStart"/>
            <w:r w:rsidRPr="00013AC1">
              <w:rPr>
                <w:rFonts w:cs="Arial"/>
              </w:rPr>
              <w:t>ValidityStatusEnum</w:t>
            </w:r>
            <w:proofErr w:type="spellEnd"/>
          </w:p>
        </w:tc>
      </w:tr>
      <w:tr w:rsidR="00013AC1" w:rsidRPr="00DB1974" w:rsidTr="00CA2203">
        <w:trPr>
          <w:cantSplit/>
          <w:trHeight w:val="320"/>
        </w:trPr>
        <w:tc>
          <w:tcPr>
            <w:tcW w:w="2268" w:type="dxa"/>
            <w:shd w:val="clear" w:color="auto" w:fill="auto"/>
          </w:tcPr>
          <w:p w:rsidR="00013AC1" w:rsidRDefault="00013AC1" w:rsidP="00CA2203">
            <w:pPr>
              <w:spacing w:before="60" w:after="60"/>
              <w:jc w:val="left"/>
              <w:rPr>
                <w:rFonts w:cs="Arial"/>
              </w:rPr>
            </w:pPr>
          </w:p>
        </w:tc>
        <w:tc>
          <w:tcPr>
            <w:tcW w:w="2268" w:type="dxa"/>
            <w:shd w:val="clear" w:color="auto" w:fill="auto"/>
          </w:tcPr>
          <w:p w:rsidR="00013AC1" w:rsidRPr="00013AC1" w:rsidRDefault="00013AC1" w:rsidP="00CA2203">
            <w:pPr>
              <w:spacing w:before="60" w:after="60"/>
              <w:jc w:val="left"/>
              <w:rPr>
                <w:rFonts w:cs="Arial"/>
              </w:rPr>
            </w:pPr>
          </w:p>
        </w:tc>
        <w:tc>
          <w:tcPr>
            <w:tcW w:w="2268" w:type="dxa"/>
            <w:shd w:val="clear" w:color="auto" w:fill="auto"/>
          </w:tcPr>
          <w:p w:rsidR="00013AC1" w:rsidRDefault="00013AC1" w:rsidP="00CA2203">
            <w:pPr>
              <w:spacing w:before="60" w:after="60"/>
              <w:jc w:val="left"/>
              <w:rPr>
                <w:rFonts w:cs="Arial"/>
              </w:rPr>
            </w:pPr>
          </w:p>
        </w:tc>
        <w:tc>
          <w:tcPr>
            <w:tcW w:w="4025" w:type="dxa"/>
            <w:shd w:val="clear" w:color="auto" w:fill="auto"/>
          </w:tcPr>
          <w:p w:rsidR="00013AC1" w:rsidRPr="00013AC1" w:rsidRDefault="00013AC1" w:rsidP="00CA2203">
            <w:pPr>
              <w:spacing w:before="60" w:after="60"/>
              <w:jc w:val="left"/>
              <w:rPr>
                <w:rFonts w:cs="Arial"/>
              </w:rPr>
            </w:pPr>
          </w:p>
        </w:tc>
        <w:tc>
          <w:tcPr>
            <w:tcW w:w="1417" w:type="dxa"/>
            <w:shd w:val="clear" w:color="auto" w:fill="auto"/>
          </w:tcPr>
          <w:p w:rsidR="00013AC1" w:rsidRDefault="00013AC1" w:rsidP="00CA2203">
            <w:pPr>
              <w:spacing w:before="60" w:after="60"/>
              <w:jc w:val="center"/>
              <w:rPr>
                <w:rFonts w:cs="Arial"/>
              </w:rPr>
            </w:pPr>
          </w:p>
        </w:tc>
        <w:tc>
          <w:tcPr>
            <w:tcW w:w="1701" w:type="dxa"/>
            <w:shd w:val="clear" w:color="auto" w:fill="auto"/>
          </w:tcPr>
          <w:p w:rsidR="00013AC1" w:rsidRPr="00013AC1" w:rsidRDefault="00013AC1" w:rsidP="00CA2203">
            <w:pPr>
              <w:spacing w:before="60" w:after="60"/>
              <w:jc w:val="left"/>
              <w:rPr>
                <w:rFonts w:cs="Arial"/>
              </w:rPr>
            </w:pPr>
          </w:p>
        </w:tc>
      </w:tr>
    </w:tbl>
    <w:p w:rsidR="00674455" w:rsidRPr="008C1A6A" w:rsidRDefault="00013AC1" w:rsidP="00674455">
      <w:pPr>
        <w:jc w:val="center"/>
        <w:rPr>
          <w:b/>
        </w:rPr>
      </w:pPr>
      <w:r w:rsidRPr="008C1A6A">
        <w:rPr>
          <w:b/>
        </w:rPr>
        <w:t xml:space="preserve">Table </w:t>
      </w:r>
      <w:r w:rsidRPr="008C1A6A">
        <w:rPr>
          <w:b/>
        </w:rPr>
        <w:fldChar w:fldCharType="begin"/>
      </w:r>
      <w:r w:rsidRPr="008C1A6A">
        <w:rPr>
          <w:b/>
        </w:rPr>
        <w:instrText xml:space="preserve">\IF </w:instrText>
      </w:r>
      <w:r w:rsidRPr="008C1A6A">
        <w:rPr>
          <w:b/>
        </w:rPr>
        <w:fldChar w:fldCharType="begin"/>
      </w:r>
      <w:r w:rsidRPr="008C1A6A">
        <w:rPr>
          <w:b/>
        </w:rPr>
        <w:instrText xml:space="preserve">SEQ aaa \c </w:instrText>
      </w:r>
      <w:r w:rsidRPr="008C1A6A">
        <w:rPr>
          <w:b/>
        </w:rPr>
        <w:fldChar w:fldCharType="separate"/>
      </w:r>
      <w:r w:rsidRPr="008C1A6A">
        <w:rPr>
          <w:b/>
          <w:noProof/>
        </w:rPr>
        <w:instrText>0</w:instrText>
      </w:r>
      <w:r w:rsidRPr="008C1A6A">
        <w:rPr>
          <w:b/>
          <w:noProof/>
        </w:rPr>
        <w:fldChar w:fldCharType="end"/>
      </w:r>
      <w:r w:rsidRPr="008C1A6A">
        <w:rPr>
          <w:b/>
        </w:rPr>
        <w:instrText>&gt;= 1 "</w:instrText>
      </w:r>
      <w:r w:rsidRPr="008C1A6A">
        <w:rPr>
          <w:b/>
        </w:rPr>
        <w:fldChar w:fldCharType="begin"/>
      </w:r>
      <w:r w:rsidRPr="008C1A6A">
        <w:rPr>
          <w:b/>
        </w:rPr>
        <w:instrText xml:space="preserve">SEQ aaa \c \* ALPHABETIC </w:instrText>
      </w:r>
      <w:r w:rsidRPr="008C1A6A">
        <w:rPr>
          <w:b/>
        </w:rPr>
        <w:fldChar w:fldCharType="separate"/>
      </w:r>
      <w:r w:rsidRPr="008C1A6A">
        <w:rPr>
          <w:b/>
          <w:noProof/>
        </w:rPr>
        <w:instrText>A</w:instrText>
      </w:r>
      <w:r w:rsidRPr="008C1A6A">
        <w:rPr>
          <w:b/>
          <w:noProof/>
        </w:rPr>
        <w:fldChar w:fldCharType="end"/>
      </w:r>
      <w:r w:rsidRPr="008C1A6A">
        <w:rPr>
          <w:b/>
        </w:rPr>
        <w:instrText xml:space="preserve">." </w:instrText>
      </w:r>
      <w:r w:rsidRPr="008C1A6A">
        <w:rPr>
          <w:b/>
        </w:rPr>
        <w:fldChar w:fldCharType="end"/>
      </w:r>
      <w:r w:rsidR="00D32B8C">
        <w:rPr>
          <w:b/>
        </w:rPr>
        <w:t>10</w:t>
      </w:r>
      <w:r w:rsidRPr="008C1A6A">
        <w:rPr>
          <w:b/>
          <w:noProof/>
        </w:rPr>
        <w:t xml:space="preserve">— </w:t>
      </w:r>
      <w:r w:rsidR="00D32B8C">
        <w:rPr>
          <w:b/>
          <w:noProof/>
        </w:rPr>
        <w:t>Attributes</w:t>
      </w:r>
      <w:r w:rsidRPr="008C1A6A">
        <w:rPr>
          <w:b/>
          <w:noProof/>
        </w:rPr>
        <w:t xml:space="preserve"> of the "</w:t>
      </w:r>
      <w:proofErr w:type="spellStart"/>
      <w:r w:rsidR="008C1A6A" w:rsidRPr="008C1A6A">
        <w:rPr>
          <w:b/>
        </w:rPr>
        <w:t>PredefinedLocationsPublication</w:t>
      </w:r>
      <w:proofErr w:type="spellEnd"/>
      <w:r w:rsidRPr="008C1A6A">
        <w:rPr>
          <w:b/>
          <w:noProof/>
        </w:rPr>
        <w:t>" package</w:t>
      </w:r>
    </w:p>
    <w:p w:rsidR="00D804CD" w:rsidRPr="00D804CD" w:rsidRDefault="00D804CD" w:rsidP="00D804CD"/>
    <w:p w:rsidR="00CC4478" w:rsidRDefault="00CC4478" w:rsidP="00CC4478">
      <w:pPr>
        <w:pStyle w:val="a2"/>
      </w:pPr>
      <w:r>
        <w:t xml:space="preserve">Data Dictionary of &lt;&lt;enumerations&gt;&gt; for </w:t>
      </w:r>
      <w:r w:rsidR="006A6CA2">
        <w:t>“</w:t>
      </w:r>
      <w:r w:rsidR="008C1A6A">
        <w:t>Protected zones</w:t>
      </w:r>
      <w:r w:rsidR="008C1A6A">
        <w:t xml:space="preserve"> </w:t>
      </w:r>
      <w:r w:rsidR="006A6CA2">
        <w:t>Profile”</w:t>
      </w:r>
    </w:p>
    <w:p w:rsidR="00CC4478" w:rsidRDefault="00CC4478" w:rsidP="00CC4478">
      <w:pPr>
        <w:pStyle w:val="DATEXIINORMAL"/>
      </w:pPr>
      <w:r>
        <w:t xml:space="preserve">This clause contains the definitions of all enumerations which are used in the </w:t>
      </w:r>
      <w:r w:rsidR="006A6CA2">
        <w:t>“</w:t>
      </w:r>
      <w:r w:rsidR="008C1A6A">
        <w:t>Protected zones</w:t>
      </w:r>
      <w:r w:rsidR="006A6CA2">
        <w:t xml:space="preserve"> Profile”</w:t>
      </w:r>
      <w:r>
        <w:t>.</w:t>
      </w:r>
    </w:p>
    <w:p w:rsidR="00CC4478" w:rsidRDefault="00CC4478" w:rsidP="00CC4478">
      <w:pPr>
        <w:pStyle w:val="Tabletitle"/>
        <w:keepNext w:val="0"/>
        <w:rPr>
          <w:noProof/>
        </w:rPr>
      </w:pPr>
    </w:p>
    <w:p w:rsidR="00CC4478" w:rsidRDefault="00CC4478" w:rsidP="00CC4478">
      <w:pPr>
        <w:pStyle w:val="a3"/>
      </w:pPr>
      <w:r>
        <w:lastRenderedPageBreak/>
        <w:t>The &lt;&lt;enumeration&gt;&gt; "</w:t>
      </w:r>
      <w:proofErr w:type="spellStart"/>
      <w:r>
        <w:t>ConfidentialityValueEnum</w:t>
      </w:r>
      <w:proofErr w:type="spellEnd"/>
      <w:r>
        <w:t>"</w:t>
      </w:r>
    </w:p>
    <w:p w:rsidR="00CC4478" w:rsidRDefault="00CC4478" w:rsidP="00CC4478">
      <w:pPr>
        <w:pStyle w:val="DATEXIINORMAL"/>
        <w:keepNext/>
      </w:pPr>
      <w:proofErr w:type="gramStart"/>
      <w:r>
        <w:t>Values of confidentiality.</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55376" w:rsidRPr="00CC4478" w:rsidTr="00267D2B">
        <w:trPr>
          <w:cantSplit/>
          <w:trHeight w:val="320"/>
          <w:tblHeader/>
          <w:jc w:val="center"/>
        </w:trPr>
        <w:tc>
          <w:tcPr>
            <w:tcW w:w="3402"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Definition</w:t>
            </w:r>
          </w:p>
        </w:tc>
      </w:tr>
      <w:tr w:rsidR="00655376" w:rsidRPr="00CC4478" w:rsidTr="00267D2B">
        <w:trPr>
          <w:cantSplit/>
          <w:trHeight w:val="320"/>
          <w:jc w:val="center"/>
        </w:trPr>
        <w:tc>
          <w:tcPr>
            <w:tcW w:w="3402" w:type="dxa"/>
            <w:shd w:val="clear" w:color="auto" w:fill="auto"/>
          </w:tcPr>
          <w:p w:rsidR="00655376" w:rsidRDefault="00655376" w:rsidP="00267D2B">
            <w:pPr>
              <w:pStyle w:val="DATEXIINORMAL"/>
              <w:keepNext/>
              <w:spacing w:before="60" w:after="60"/>
              <w:jc w:val="left"/>
              <w:rPr>
                <w:rFonts w:cs="Arial"/>
              </w:rPr>
            </w:pPr>
            <w:proofErr w:type="spellStart"/>
            <w:r w:rsidRPr="00830D55">
              <w:rPr>
                <w:rFonts w:cs="Arial"/>
              </w:rPr>
              <w:t>internalUse</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I</w:t>
            </w:r>
            <w:r w:rsidRPr="00830D55">
              <w:rPr>
                <w:rFonts w:cs="Arial"/>
              </w:rPr>
              <w:t>nternal</w:t>
            </w:r>
            <w:r>
              <w:rPr>
                <w:rFonts w:cs="Arial"/>
              </w:rPr>
              <w:t xml:space="preserve"> u</w:t>
            </w:r>
            <w:r w:rsidRPr="00830D55">
              <w:rPr>
                <w:rFonts w:cs="Arial"/>
              </w:rPr>
              <w:t>se</w:t>
            </w:r>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For internal use only of the recipient organisation.</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proofErr w:type="spellStart"/>
            <w:r>
              <w:rPr>
                <w:rFonts w:cs="Arial"/>
              </w:rPr>
              <w:t>noRestriction</w:t>
            </w:r>
            <w:proofErr w:type="spellEnd"/>
          </w:p>
        </w:tc>
        <w:tc>
          <w:tcPr>
            <w:tcW w:w="4535" w:type="dxa"/>
            <w:shd w:val="clear" w:color="auto" w:fill="auto"/>
          </w:tcPr>
          <w:p w:rsidR="00655376" w:rsidRPr="00CC4478" w:rsidRDefault="00655376" w:rsidP="00267D2B">
            <w:pPr>
              <w:pStyle w:val="DATEXIINORMAL"/>
              <w:keepNext/>
              <w:spacing w:before="60" w:after="60"/>
              <w:jc w:val="left"/>
              <w:rPr>
                <w:rFonts w:cs="Arial"/>
              </w:rPr>
            </w:pPr>
            <w:r>
              <w:rPr>
                <w:rFonts w:cs="Arial"/>
              </w:rPr>
              <w:t>No restriction</w:t>
            </w:r>
          </w:p>
        </w:tc>
        <w:tc>
          <w:tcPr>
            <w:tcW w:w="4664" w:type="dxa"/>
            <w:shd w:val="clear" w:color="auto" w:fill="auto"/>
          </w:tcPr>
          <w:p w:rsidR="00655376" w:rsidRPr="00CC4478" w:rsidRDefault="00655376" w:rsidP="00267D2B">
            <w:pPr>
              <w:pStyle w:val="DATEXIINORMAL"/>
              <w:keepNext/>
              <w:spacing w:before="60" w:after="60"/>
              <w:jc w:val="left"/>
              <w:rPr>
                <w:rFonts w:cs="Arial"/>
              </w:rPr>
            </w:pPr>
            <w:r>
              <w:rPr>
                <w:rFonts w:cs="Arial"/>
              </w:rPr>
              <w:t>No restriction on usage.</w:t>
            </w:r>
          </w:p>
        </w:tc>
      </w:tr>
      <w:tr w:rsidR="00655376" w:rsidRPr="00CC4478" w:rsidTr="00267D2B">
        <w:trPr>
          <w:cantSplit/>
          <w:trHeight w:val="320"/>
          <w:jc w:val="center"/>
        </w:trPr>
        <w:tc>
          <w:tcPr>
            <w:tcW w:w="3402" w:type="dxa"/>
            <w:shd w:val="clear" w:color="auto" w:fill="auto"/>
          </w:tcPr>
          <w:p w:rsidR="00655376" w:rsidRDefault="00655376" w:rsidP="00267D2B">
            <w:pPr>
              <w:pStyle w:val="DATEXIINORMAL"/>
              <w:keepNext/>
              <w:spacing w:before="60" w:after="60"/>
              <w:jc w:val="left"/>
              <w:rPr>
                <w:rFonts w:cs="Arial"/>
              </w:rPr>
            </w:pPr>
            <w:proofErr w:type="spellStart"/>
            <w:r w:rsidRPr="00830D55">
              <w:rPr>
                <w:rFonts w:cs="Arial"/>
              </w:rPr>
              <w:t>restrictedToAuthorities</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Restricted for use only by authorities.</w:t>
            </w:r>
          </w:p>
        </w:tc>
      </w:tr>
      <w:tr w:rsidR="00655376" w:rsidRPr="00CC4478" w:rsidTr="00267D2B">
        <w:trPr>
          <w:cantSplit/>
          <w:trHeight w:val="320"/>
          <w:jc w:val="center"/>
        </w:trPr>
        <w:tc>
          <w:tcPr>
            <w:tcW w:w="3402" w:type="dxa"/>
            <w:shd w:val="clear" w:color="auto" w:fill="auto"/>
          </w:tcPr>
          <w:p w:rsidR="00655376" w:rsidRDefault="00655376" w:rsidP="00267D2B">
            <w:pPr>
              <w:pStyle w:val="DATEXIINORMAL"/>
              <w:keepNext/>
              <w:spacing w:before="60" w:after="60"/>
              <w:jc w:val="left"/>
              <w:rPr>
                <w:rFonts w:cs="Arial"/>
              </w:rPr>
            </w:pPr>
            <w:proofErr w:type="spellStart"/>
            <w:r w:rsidRPr="00830D55">
              <w:rPr>
                <w:rFonts w:cs="Arial"/>
              </w:rPr>
              <w:t>restrictedToAuthoritiesAndTrafficOperators</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R</w:t>
            </w:r>
            <w:r w:rsidRPr="00830D55">
              <w:rPr>
                <w:rFonts w:cs="Arial"/>
              </w:rPr>
              <w:t>estricted</w:t>
            </w:r>
            <w:r>
              <w:rPr>
                <w:rFonts w:cs="Arial"/>
              </w:rPr>
              <w:t xml:space="preserve"> to a</w:t>
            </w:r>
            <w:r w:rsidRPr="00830D55">
              <w:rPr>
                <w:rFonts w:cs="Arial"/>
              </w:rPr>
              <w:t>uthorities</w:t>
            </w:r>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Restricted for use only by authorities and traffic operators.</w:t>
            </w:r>
          </w:p>
        </w:tc>
      </w:tr>
      <w:tr w:rsidR="00655376" w:rsidRPr="00CC4478" w:rsidTr="00267D2B">
        <w:trPr>
          <w:cantSplit/>
          <w:trHeight w:val="320"/>
          <w:jc w:val="center"/>
        </w:trPr>
        <w:tc>
          <w:tcPr>
            <w:tcW w:w="3402" w:type="dxa"/>
            <w:shd w:val="clear" w:color="auto" w:fill="auto"/>
          </w:tcPr>
          <w:p w:rsidR="00655376" w:rsidRPr="00830D55" w:rsidRDefault="00655376" w:rsidP="00267D2B">
            <w:pPr>
              <w:pStyle w:val="DATEXIINORMAL"/>
              <w:keepNext/>
              <w:spacing w:before="60" w:after="60"/>
              <w:jc w:val="left"/>
              <w:rPr>
                <w:rFonts w:cs="Arial"/>
              </w:rPr>
            </w:pPr>
            <w:proofErr w:type="spellStart"/>
            <w:r w:rsidRPr="00830D55">
              <w:rPr>
                <w:rFonts w:cs="Arial"/>
              </w:rPr>
              <w:t>restrictedToAuthoritiesTrafficOperatorsAndPublishers</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r>
              <w:rPr>
                <w:rFonts w:cs="Arial"/>
              </w:rPr>
              <w:t xml:space="preserve"> t</w:t>
            </w:r>
            <w:r w:rsidRPr="00830D55">
              <w:rPr>
                <w:rFonts w:cs="Arial"/>
              </w:rPr>
              <w:t>raffic</w:t>
            </w:r>
            <w:r>
              <w:rPr>
                <w:rFonts w:cs="Arial"/>
              </w:rPr>
              <w:t xml:space="preserve"> o</w:t>
            </w:r>
            <w:r w:rsidRPr="00830D55">
              <w:rPr>
                <w:rFonts w:cs="Arial"/>
              </w:rPr>
              <w:t>perators</w:t>
            </w:r>
            <w:r>
              <w:rPr>
                <w:rFonts w:cs="Arial"/>
              </w:rPr>
              <w:t xml:space="preserve"> a</w:t>
            </w:r>
            <w:r w:rsidRPr="00830D55">
              <w:rPr>
                <w:rFonts w:cs="Arial"/>
              </w:rPr>
              <w:t>nd</w:t>
            </w:r>
            <w:r>
              <w:rPr>
                <w:rFonts w:cs="Arial"/>
              </w:rPr>
              <w:t xml:space="preserve"> p</w:t>
            </w:r>
            <w:r w:rsidRPr="00830D55">
              <w:rPr>
                <w:rFonts w:cs="Arial"/>
              </w:rPr>
              <w:t>ublishers</w:t>
            </w:r>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Restricted for use only by authorities, traffic operators and publishers (service providers).</w:t>
            </w:r>
          </w:p>
        </w:tc>
      </w:tr>
      <w:tr w:rsidR="00655376" w:rsidRPr="00CC4478" w:rsidTr="00267D2B">
        <w:trPr>
          <w:cantSplit/>
          <w:trHeight w:val="320"/>
          <w:jc w:val="center"/>
        </w:trPr>
        <w:tc>
          <w:tcPr>
            <w:tcW w:w="3402" w:type="dxa"/>
            <w:shd w:val="clear" w:color="auto" w:fill="auto"/>
          </w:tcPr>
          <w:p w:rsidR="00655376" w:rsidRPr="00830D55" w:rsidRDefault="00655376" w:rsidP="00267D2B">
            <w:pPr>
              <w:pStyle w:val="DATEXIINORMAL"/>
              <w:keepNext/>
              <w:spacing w:before="60" w:after="60"/>
              <w:jc w:val="left"/>
              <w:rPr>
                <w:rFonts w:cs="Arial"/>
              </w:rPr>
            </w:pPr>
            <w:proofErr w:type="spellStart"/>
            <w:r w:rsidRPr="00830D55">
              <w:rPr>
                <w:rFonts w:cs="Arial"/>
              </w:rPr>
              <w:t>restrictedToAuthoritiesTrafficOperatorsAndVms</w:t>
            </w:r>
            <w:proofErr w:type="spellEnd"/>
          </w:p>
        </w:tc>
        <w:tc>
          <w:tcPr>
            <w:tcW w:w="4535" w:type="dxa"/>
            <w:shd w:val="clear" w:color="auto" w:fill="auto"/>
          </w:tcPr>
          <w:p w:rsidR="00655376" w:rsidRDefault="00655376" w:rsidP="00267D2B">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r>
              <w:rPr>
                <w:rFonts w:cs="Arial"/>
              </w:rPr>
              <w:t xml:space="preserve"> t</w:t>
            </w:r>
            <w:r w:rsidRPr="00830D55">
              <w:rPr>
                <w:rFonts w:cs="Arial"/>
              </w:rPr>
              <w:t>raffic</w:t>
            </w:r>
            <w:r>
              <w:rPr>
                <w:rFonts w:cs="Arial"/>
              </w:rPr>
              <w:t xml:space="preserve"> o</w:t>
            </w:r>
            <w:r w:rsidRPr="00830D55">
              <w:rPr>
                <w:rFonts w:cs="Arial"/>
              </w:rPr>
              <w:t>perators</w:t>
            </w:r>
            <w:r>
              <w:rPr>
                <w:rFonts w:cs="Arial"/>
              </w:rPr>
              <w:t xml:space="preserve"> a</w:t>
            </w:r>
            <w:r w:rsidRPr="00830D55">
              <w:rPr>
                <w:rFonts w:cs="Arial"/>
              </w:rPr>
              <w:t>nd</w:t>
            </w:r>
            <w:r>
              <w:rPr>
                <w:rFonts w:cs="Arial"/>
              </w:rPr>
              <w:t xml:space="preserve"> </w:t>
            </w:r>
            <w:proofErr w:type="spellStart"/>
            <w:r w:rsidRPr="00830D55">
              <w:rPr>
                <w:rFonts w:cs="Arial"/>
              </w:rPr>
              <w:t>Vms</w:t>
            </w:r>
            <w:proofErr w:type="spellEnd"/>
          </w:p>
        </w:tc>
        <w:tc>
          <w:tcPr>
            <w:tcW w:w="4664" w:type="dxa"/>
            <w:shd w:val="clear" w:color="auto" w:fill="auto"/>
          </w:tcPr>
          <w:p w:rsidR="00655376" w:rsidRDefault="00655376" w:rsidP="00267D2B">
            <w:pPr>
              <w:pStyle w:val="DATEXIINORMAL"/>
              <w:keepNext/>
              <w:spacing w:before="60" w:after="60"/>
              <w:jc w:val="left"/>
              <w:rPr>
                <w:rFonts w:cs="Arial"/>
              </w:rPr>
            </w:pPr>
            <w:r w:rsidRPr="00830D55">
              <w:rPr>
                <w:rFonts w:cs="Arial"/>
              </w:rPr>
              <w:t>Restricted for use only by authorities, traffic operators, publishers (service providers) and variable message signs.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D32B8C">
        <w:t>11</w:t>
      </w:r>
      <w:r>
        <w:rPr>
          <w:noProof/>
        </w:rPr>
        <w:t>— Values contained in the enumeration "ConfidentialityValueEnum"</w:t>
      </w:r>
    </w:p>
    <w:p w:rsidR="00CC4478" w:rsidRDefault="00CC4478" w:rsidP="00CC4478">
      <w:pPr>
        <w:pStyle w:val="a3"/>
      </w:pPr>
      <w:r>
        <w:t>The &lt;&lt;enumeration&gt;&gt; "</w:t>
      </w:r>
      <w:proofErr w:type="spellStart"/>
      <w:r>
        <w:t>CountryEnum</w:t>
      </w:r>
      <w:proofErr w:type="spellEnd"/>
      <w:r>
        <w:t>"</w:t>
      </w:r>
    </w:p>
    <w:p w:rsidR="00CC4478" w:rsidRDefault="00CC4478" w:rsidP="00CC4478">
      <w:pPr>
        <w:pStyle w:val="DATEXIINORMAL"/>
        <w:keepNext/>
      </w:pPr>
      <w:proofErr w:type="gramStart"/>
      <w:r>
        <w:t>List of countries.</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at</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at</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Austria</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de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de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Germany</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D32B8C">
        <w:t>12</w:t>
      </w:r>
      <w:r>
        <w:rPr>
          <w:noProof/>
        </w:rPr>
        <w:t>— Values contained in the enumeration "CountryEnum"</w:t>
      </w:r>
    </w:p>
    <w:p w:rsidR="00CC4478" w:rsidRDefault="00CC4478" w:rsidP="00CC4478">
      <w:pPr>
        <w:pStyle w:val="Tabletitle"/>
        <w:keepNext w:val="0"/>
        <w:rPr>
          <w:noProof/>
        </w:rPr>
      </w:pPr>
    </w:p>
    <w:p w:rsidR="00CC4478" w:rsidRDefault="00CC4478" w:rsidP="00CC4478">
      <w:pPr>
        <w:pStyle w:val="a3"/>
      </w:pPr>
      <w:r>
        <w:lastRenderedPageBreak/>
        <w:t>The &lt;&lt;enumeration&gt;&gt; "</w:t>
      </w:r>
      <w:proofErr w:type="spellStart"/>
      <w:r>
        <w:t>InformationStatusEnum</w:t>
      </w:r>
      <w:proofErr w:type="spellEnd"/>
      <w:r>
        <w:t>"</w:t>
      </w:r>
    </w:p>
    <w:p w:rsidR="00CC4478" w:rsidRDefault="00CC4478" w:rsidP="00CC4478">
      <w:pPr>
        <w:pStyle w:val="DATEXIINORMAL"/>
        <w:keepNext/>
      </w:pPr>
      <w:proofErr w:type="gramStart"/>
      <w:r>
        <w:t>Status of the related information (i.e. real, test or exercise).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55376" w:rsidRPr="00CC4478" w:rsidTr="00267D2B">
        <w:trPr>
          <w:cantSplit/>
          <w:trHeight w:val="320"/>
          <w:tblHeader/>
          <w:jc w:val="center"/>
        </w:trPr>
        <w:tc>
          <w:tcPr>
            <w:tcW w:w="3402"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55376" w:rsidRPr="00CC4478" w:rsidRDefault="00655376" w:rsidP="00267D2B">
            <w:pPr>
              <w:pStyle w:val="DATEXIINORMAL"/>
              <w:keepNext/>
              <w:spacing w:before="60" w:after="60"/>
              <w:jc w:val="center"/>
              <w:rPr>
                <w:rFonts w:cs="Arial"/>
                <w:b/>
              </w:rPr>
            </w:pPr>
            <w:r w:rsidRPr="00CC4478">
              <w:rPr>
                <w:rFonts w:cs="Arial"/>
                <w:b/>
              </w:rPr>
              <w:t>Definition</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r w:rsidRPr="00CC4478">
              <w:rPr>
                <w:rFonts w:cs="Arial"/>
              </w:rPr>
              <w:t>real</w:t>
            </w:r>
          </w:p>
        </w:tc>
        <w:tc>
          <w:tcPr>
            <w:tcW w:w="4535" w:type="dxa"/>
            <w:shd w:val="clear" w:color="auto" w:fill="auto"/>
          </w:tcPr>
          <w:p w:rsidR="00655376" w:rsidRPr="00CC4478" w:rsidRDefault="00655376" w:rsidP="00267D2B">
            <w:pPr>
              <w:pStyle w:val="DATEXIINORMAL"/>
              <w:keepNext/>
              <w:spacing w:before="60" w:after="60"/>
              <w:jc w:val="left"/>
              <w:rPr>
                <w:rFonts w:cs="Arial"/>
              </w:rPr>
            </w:pPr>
            <w:r w:rsidRPr="00CC4478">
              <w:rPr>
                <w:rFonts w:cs="Arial"/>
              </w:rPr>
              <w:t>Real</w:t>
            </w:r>
          </w:p>
        </w:tc>
        <w:tc>
          <w:tcPr>
            <w:tcW w:w="4664" w:type="dxa"/>
            <w:shd w:val="clear" w:color="auto" w:fill="auto"/>
          </w:tcPr>
          <w:p w:rsidR="00655376" w:rsidRPr="00CC4478" w:rsidRDefault="00655376" w:rsidP="00267D2B">
            <w:pPr>
              <w:pStyle w:val="DATEXIINORMAL"/>
              <w:keepNext/>
              <w:spacing w:before="60" w:after="60"/>
              <w:jc w:val="left"/>
              <w:rPr>
                <w:rFonts w:cs="Arial"/>
              </w:rPr>
            </w:pPr>
            <w:r w:rsidRPr="00CC4478">
              <w:rPr>
                <w:rFonts w:cs="Arial"/>
              </w:rPr>
              <w:t>The information is real. It is not a test or exercise.</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proofErr w:type="spellStart"/>
            <w:r w:rsidRPr="00830D55">
              <w:rPr>
                <w:rFonts w:cs="Arial"/>
              </w:rPr>
              <w:t>securityExercise</w:t>
            </w:r>
            <w:proofErr w:type="spellEnd"/>
          </w:p>
        </w:tc>
        <w:tc>
          <w:tcPr>
            <w:tcW w:w="4535" w:type="dxa"/>
            <w:shd w:val="clear" w:color="auto" w:fill="auto"/>
          </w:tcPr>
          <w:p w:rsidR="00655376" w:rsidRPr="00CC4478" w:rsidRDefault="00655376" w:rsidP="00267D2B">
            <w:pPr>
              <w:pStyle w:val="DATEXIINORMAL"/>
              <w:keepNext/>
              <w:spacing w:before="60" w:after="60"/>
              <w:jc w:val="left"/>
              <w:rPr>
                <w:rFonts w:cs="Arial"/>
              </w:rPr>
            </w:pPr>
            <w:r>
              <w:rPr>
                <w:rFonts w:cs="Arial"/>
              </w:rPr>
              <w:t>S</w:t>
            </w:r>
            <w:r w:rsidRPr="00830D55">
              <w:rPr>
                <w:rFonts w:cs="Arial"/>
              </w:rPr>
              <w:t>ecurity</w:t>
            </w:r>
            <w:r>
              <w:rPr>
                <w:rFonts w:cs="Arial"/>
              </w:rPr>
              <w:t xml:space="preserve"> e</w:t>
            </w:r>
            <w:r w:rsidRPr="00830D55">
              <w:rPr>
                <w:rFonts w:cs="Arial"/>
              </w:rPr>
              <w:t>xercise</w:t>
            </w:r>
          </w:p>
        </w:tc>
        <w:tc>
          <w:tcPr>
            <w:tcW w:w="4664" w:type="dxa"/>
            <w:shd w:val="clear" w:color="auto" w:fill="auto"/>
          </w:tcPr>
          <w:p w:rsidR="00655376" w:rsidRPr="00CC4478" w:rsidRDefault="00655376" w:rsidP="00267D2B">
            <w:pPr>
              <w:pStyle w:val="DATEXIINORMAL"/>
              <w:keepNext/>
              <w:spacing w:before="60" w:after="60"/>
              <w:jc w:val="left"/>
              <w:rPr>
                <w:rFonts w:cs="Arial"/>
              </w:rPr>
            </w:pPr>
            <w:r w:rsidRPr="00830D55">
              <w:rPr>
                <w:rFonts w:cs="Arial"/>
              </w:rPr>
              <w:t>The information is part of an exercise which is for testing security.</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proofErr w:type="spellStart"/>
            <w:r w:rsidRPr="00830D55">
              <w:rPr>
                <w:rFonts w:cs="Arial"/>
              </w:rPr>
              <w:t>technicalExercise</w:t>
            </w:r>
            <w:proofErr w:type="spellEnd"/>
          </w:p>
        </w:tc>
        <w:tc>
          <w:tcPr>
            <w:tcW w:w="4535" w:type="dxa"/>
            <w:shd w:val="clear" w:color="auto" w:fill="auto"/>
          </w:tcPr>
          <w:p w:rsidR="00655376" w:rsidRPr="00CC4478" w:rsidRDefault="00655376" w:rsidP="00267D2B">
            <w:pPr>
              <w:pStyle w:val="DATEXIINORMAL"/>
              <w:keepNext/>
              <w:spacing w:before="60" w:after="60"/>
              <w:jc w:val="left"/>
              <w:rPr>
                <w:rFonts w:cs="Arial"/>
              </w:rPr>
            </w:pPr>
            <w:r>
              <w:rPr>
                <w:rFonts w:cs="Arial"/>
              </w:rPr>
              <w:t>T</w:t>
            </w:r>
            <w:r w:rsidRPr="00830D55">
              <w:rPr>
                <w:rFonts w:cs="Arial"/>
              </w:rPr>
              <w:t>echnical</w:t>
            </w:r>
            <w:r>
              <w:rPr>
                <w:rFonts w:cs="Arial"/>
              </w:rPr>
              <w:t xml:space="preserve"> e</w:t>
            </w:r>
            <w:r w:rsidRPr="00830D55">
              <w:rPr>
                <w:rFonts w:cs="Arial"/>
              </w:rPr>
              <w:t>xercise</w:t>
            </w:r>
          </w:p>
        </w:tc>
        <w:tc>
          <w:tcPr>
            <w:tcW w:w="4664" w:type="dxa"/>
            <w:shd w:val="clear" w:color="auto" w:fill="auto"/>
          </w:tcPr>
          <w:p w:rsidR="00655376" w:rsidRPr="00CC4478" w:rsidRDefault="00655376" w:rsidP="00267D2B">
            <w:pPr>
              <w:pStyle w:val="DATEXIINORMAL"/>
              <w:keepNext/>
              <w:spacing w:before="60" w:after="60"/>
              <w:jc w:val="left"/>
              <w:rPr>
                <w:rFonts w:cs="Arial"/>
              </w:rPr>
            </w:pPr>
            <w:r w:rsidRPr="00830D55">
              <w:rPr>
                <w:rFonts w:cs="Arial"/>
              </w:rPr>
              <w:t>The information is part of an exercise which includes tests of associated technical subsystems.</w:t>
            </w:r>
          </w:p>
        </w:tc>
      </w:tr>
      <w:tr w:rsidR="00655376" w:rsidRPr="00CC4478" w:rsidTr="00267D2B">
        <w:trPr>
          <w:cantSplit/>
          <w:trHeight w:val="320"/>
          <w:jc w:val="center"/>
        </w:trPr>
        <w:tc>
          <w:tcPr>
            <w:tcW w:w="3402" w:type="dxa"/>
            <w:shd w:val="clear" w:color="auto" w:fill="auto"/>
          </w:tcPr>
          <w:p w:rsidR="00655376" w:rsidRPr="00CC4478" w:rsidRDefault="00655376" w:rsidP="00267D2B">
            <w:pPr>
              <w:pStyle w:val="DATEXIINORMAL"/>
              <w:keepNext/>
              <w:spacing w:before="60" w:after="60"/>
              <w:jc w:val="left"/>
              <w:rPr>
                <w:rFonts w:cs="Arial"/>
              </w:rPr>
            </w:pPr>
            <w:r w:rsidRPr="00830D55">
              <w:rPr>
                <w:rFonts w:cs="Arial"/>
              </w:rPr>
              <w:t>test</w:t>
            </w:r>
          </w:p>
        </w:tc>
        <w:tc>
          <w:tcPr>
            <w:tcW w:w="4535" w:type="dxa"/>
            <w:shd w:val="clear" w:color="auto" w:fill="auto"/>
          </w:tcPr>
          <w:p w:rsidR="00655376" w:rsidRPr="00CC4478" w:rsidRDefault="00655376" w:rsidP="00267D2B">
            <w:pPr>
              <w:pStyle w:val="DATEXIINORMAL"/>
              <w:keepNext/>
              <w:spacing w:before="60" w:after="60"/>
              <w:jc w:val="left"/>
              <w:rPr>
                <w:rFonts w:cs="Arial"/>
              </w:rPr>
            </w:pPr>
            <w:r>
              <w:rPr>
                <w:rFonts w:cs="Arial"/>
              </w:rPr>
              <w:t>T</w:t>
            </w:r>
            <w:r w:rsidRPr="00830D55">
              <w:rPr>
                <w:rFonts w:cs="Arial"/>
              </w:rPr>
              <w:t>est</w:t>
            </w:r>
          </w:p>
        </w:tc>
        <w:tc>
          <w:tcPr>
            <w:tcW w:w="4664" w:type="dxa"/>
            <w:shd w:val="clear" w:color="auto" w:fill="auto"/>
          </w:tcPr>
          <w:p w:rsidR="00655376" w:rsidRPr="00CC4478" w:rsidRDefault="00655376" w:rsidP="00267D2B">
            <w:pPr>
              <w:pStyle w:val="DATEXIINORMAL"/>
              <w:keepNext/>
              <w:spacing w:before="60" w:after="60"/>
              <w:jc w:val="left"/>
              <w:rPr>
                <w:rFonts w:cs="Arial"/>
              </w:rPr>
            </w:pPr>
            <w:r w:rsidRPr="00830D55">
              <w:rPr>
                <w:rFonts w:cs="Arial"/>
              </w:rPr>
              <w:t>The information is part of a test for checking the exchange of this type of information.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D32B8C">
        <w:t>13</w:t>
      </w:r>
      <w:r>
        <w:rPr>
          <w:noProof/>
        </w:rPr>
        <w:t>— Values contained in the enumeration "InformationStatusEnum"</w:t>
      </w:r>
    </w:p>
    <w:p w:rsidR="00CC4478" w:rsidRDefault="00CC4478" w:rsidP="00CC4478">
      <w:pPr>
        <w:pStyle w:val="Tabletitle"/>
        <w:keepNext w:val="0"/>
        <w:rPr>
          <w:noProof/>
        </w:rPr>
      </w:pPr>
    </w:p>
    <w:p w:rsidR="00CC4478" w:rsidRDefault="00CC4478" w:rsidP="008C1A6A">
      <w:pPr>
        <w:pStyle w:val="a3"/>
      </w:pPr>
      <w:r>
        <w:t>The &lt;&lt;enumeration&gt;&gt; "</w:t>
      </w:r>
      <w:proofErr w:type="spellStart"/>
      <w:r w:rsidR="008C1A6A" w:rsidRPr="008C1A6A">
        <w:t>ProtectedZoneTypeEnum</w:t>
      </w:r>
      <w:proofErr w:type="spellEnd"/>
      <w:r>
        <w:t>"</w:t>
      </w:r>
    </w:p>
    <w:p w:rsidR="00CC4478" w:rsidRDefault="00CC4478" w:rsidP="00CC4478">
      <w:pPr>
        <w:pStyle w:val="DATEXIINORMAL"/>
        <w:keepNext/>
      </w:pPr>
      <w:proofErr w:type="gramStart"/>
      <w:r>
        <w:t xml:space="preserve">Types of </w:t>
      </w:r>
      <w:r w:rsidR="008C1A6A">
        <w:t>protected zones</w:t>
      </w:r>
      <w: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961DB9" w:rsidRPr="00CC4478" w:rsidTr="00CC4478">
        <w:trPr>
          <w:cantSplit/>
          <w:trHeight w:val="320"/>
          <w:jc w:val="center"/>
        </w:trPr>
        <w:tc>
          <w:tcPr>
            <w:tcW w:w="3402" w:type="dxa"/>
            <w:shd w:val="clear" w:color="auto" w:fill="auto"/>
          </w:tcPr>
          <w:p w:rsidR="00961DB9" w:rsidRDefault="008C1A6A" w:rsidP="00CC4478">
            <w:pPr>
              <w:pStyle w:val="DATEXIINORMAL"/>
              <w:keepNext/>
              <w:spacing w:before="60" w:after="60"/>
              <w:jc w:val="left"/>
              <w:rPr>
                <w:rFonts w:cs="Arial"/>
              </w:rPr>
            </w:pPr>
            <w:proofErr w:type="spellStart"/>
            <w:r w:rsidRPr="008C1A6A">
              <w:rPr>
                <w:rFonts w:cs="Arial"/>
              </w:rPr>
              <w:t>cenDsrcTolling</w:t>
            </w:r>
            <w:proofErr w:type="spellEnd"/>
          </w:p>
        </w:tc>
        <w:tc>
          <w:tcPr>
            <w:tcW w:w="4535" w:type="dxa"/>
            <w:shd w:val="clear" w:color="auto" w:fill="auto"/>
          </w:tcPr>
          <w:p w:rsidR="00961DB9" w:rsidRDefault="008C1A6A" w:rsidP="008C1A6A">
            <w:pPr>
              <w:pStyle w:val="DATEXIINORMAL"/>
              <w:keepNext/>
              <w:spacing w:before="60" w:after="60"/>
              <w:jc w:val="left"/>
              <w:rPr>
                <w:rFonts w:cs="Arial"/>
              </w:rPr>
            </w:pPr>
            <w:r w:rsidRPr="008C1A6A">
              <w:rPr>
                <w:rFonts w:cs="Arial"/>
              </w:rPr>
              <w:t>Cen</w:t>
            </w:r>
            <w:r>
              <w:rPr>
                <w:rFonts w:cs="Arial"/>
              </w:rPr>
              <w:t xml:space="preserve"> </w:t>
            </w:r>
            <w:proofErr w:type="spellStart"/>
            <w:r>
              <w:rPr>
                <w:rFonts w:cs="Arial"/>
              </w:rPr>
              <w:t>d</w:t>
            </w:r>
            <w:r w:rsidRPr="008C1A6A">
              <w:rPr>
                <w:rFonts w:cs="Arial"/>
              </w:rPr>
              <w:t>src</w:t>
            </w:r>
            <w:proofErr w:type="spellEnd"/>
            <w:r>
              <w:rPr>
                <w:rFonts w:cs="Arial"/>
              </w:rPr>
              <w:t xml:space="preserve"> t</w:t>
            </w:r>
            <w:r w:rsidRPr="008C1A6A">
              <w:rPr>
                <w:rFonts w:cs="Arial"/>
              </w:rPr>
              <w:t>olling</w:t>
            </w:r>
          </w:p>
        </w:tc>
        <w:tc>
          <w:tcPr>
            <w:tcW w:w="4664" w:type="dxa"/>
            <w:shd w:val="clear" w:color="auto" w:fill="auto"/>
          </w:tcPr>
          <w:p w:rsidR="00961DB9" w:rsidRDefault="008C1A6A" w:rsidP="00CC4478">
            <w:pPr>
              <w:pStyle w:val="DATEXIINORMAL"/>
              <w:keepNext/>
              <w:spacing w:before="60" w:after="60"/>
              <w:jc w:val="left"/>
              <w:rPr>
                <w:rFonts w:cs="Arial"/>
              </w:rPr>
            </w:pPr>
            <w:r w:rsidRPr="008C1A6A">
              <w:rPr>
                <w:rFonts w:cs="Arial"/>
              </w:rPr>
              <w:t>CEN_DSRC mounted on gantry</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432DF">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D32B8C">
        <w:t>14</w:t>
      </w:r>
      <w:r>
        <w:rPr>
          <w:noProof/>
        </w:rPr>
        <w:t>— Values contained in the enumeration "</w:t>
      </w:r>
      <w:proofErr w:type="spellStart"/>
      <w:r w:rsidR="008C1A6A" w:rsidRPr="008C1A6A">
        <w:t>ProtectedZoneTypeEnum</w:t>
      </w:r>
      <w:proofErr w:type="spellEnd"/>
      <w:r>
        <w:rPr>
          <w:noProof/>
        </w:rPr>
        <w:t>"</w:t>
      </w:r>
    </w:p>
    <w:p w:rsidR="00690251" w:rsidRDefault="00690251" w:rsidP="00690251">
      <w:pPr>
        <w:pStyle w:val="a3"/>
      </w:pPr>
      <w:r>
        <w:t>The &lt;&lt;enumeration&gt;&gt; "</w:t>
      </w:r>
      <w:r w:rsidRPr="008C1A6A">
        <w:t>TpegLoc01AreaLocationSubtypeEnum</w:t>
      </w:r>
      <w:r>
        <w:t>"</w:t>
      </w:r>
    </w:p>
    <w:p w:rsidR="00690251" w:rsidRDefault="00690251" w:rsidP="00690251">
      <w:pPr>
        <w:pStyle w:val="DATEXIINORMAL"/>
        <w:keepNext/>
      </w:pPr>
      <w:proofErr w:type="gramStart"/>
      <w:r w:rsidRPr="008C1A6A">
        <w:t>Types of area.</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90251" w:rsidRPr="00CC4478" w:rsidTr="00CA2203">
        <w:trPr>
          <w:cantSplit/>
          <w:trHeight w:val="320"/>
          <w:tblHeader/>
          <w:jc w:val="center"/>
        </w:trPr>
        <w:tc>
          <w:tcPr>
            <w:tcW w:w="3402" w:type="dxa"/>
            <w:shd w:val="clear" w:color="auto" w:fill="auto"/>
          </w:tcPr>
          <w:p w:rsidR="00690251" w:rsidRPr="00CC4478" w:rsidRDefault="00690251" w:rsidP="00CA2203">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90251" w:rsidRPr="00CC4478" w:rsidRDefault="00690251" w:rsidP="00CA2203">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90251" w:rsidRPr="00CC4478" w:rsidRDefault="00690251" w:rsidP="00CA2203">
            <w:pPr>
              <w:pStyle w:val="DATEXIINORMAL"/>
              <w:keepNext/>
              <w:spacing w:before="60" w:after="60"/>
              <w:jc w:val="center"/>
              <w:rPr>
                <w:rFonts w:cs="Arial"/>
                <w:b/>
              </w:rPr>
            </w:pPr>
            <w:r w:rsidRPr="00CC4478">
              <w:rPr>
                <w:rFonts w:cs="Arial"/>
                <w:b/>
              </w:rPr>
              <w:t>Definition</w:t>
            </w:r>
          </w:p>
        </w:tc>
      </w:tr>
      <w:tr w:rsidR="00690251" w:rsidRPr="00CC4478" w:rsidTr="00CA2203">
        <w:trPr>
          <w:cantSplit/>
          <w:trHeight w:val="320"/>
          <w:jc w:val="center"/>
        </w:trPr>
        <w:tc>
          <w:tcPr>
            <w:tcW w:w="3402" w:type="dxa"/>
            <w:shd w:val="clear" w:color="auto" w:fill="auto"/>
          </w:tcPr>
          <w:p w:rsidR="00690251" w:rsidRDefault="00690251" w:rsidP="00CA2203">
            <w:pPr>
              <w:pStyle w:val="DATEXIINORMAL"/>
              <w:keepNext/>
              <w:spacing w:before="60" w:after="60"/>
              <w:jc w:val="left"/>
              <w:rPr>
                <w:rFonts w:cs="Arial"/>
              </w:rPr>
            </w:pPr>
            <w:proofErr w:type="spellStart"/>
            <w:r w:rsidRPr="008C1A6A">
              <w:rPr>
                <w:rFonts w:cs="Arial"/>
              </w:rPr>
              <w:t>largeArea</w:t>
            </w:r>
            <w:proofErr w:type="spellEnd"/>
          </w:p>
        </w:tc>
        <w:tc>
          <w:tcPr>
            <w:tcW w:w="4535" w:type="dxa"/>
            <w:shd w:val="clear" w:color="auto" w:fill="auto"/>
          </w:tcPr>
          <w:p w:rsidR="00690251" w:rsidRDefault="00690251" w:rsidP="00CA2203">
            <w:pPr>
              <w:pStyle w:val="DATEXIINORMAL"/>
              <w:keepNext/>
              <w:spacing w:before="60" w:after="60"/>
              <w:jc w:val="left"/>
              <w:rPr>
                <w:rFonts w:cs="Arial"/>
              </w:rPr>
            </w:pPr>
            <w:r w:rsidRPr="008C1A6A">
              <w:rPr>
                <w:rFonts w:cs="Arial"/>
              </w:rPr>
              <w:t>Large</w:t>
            </w:r>
            <w:r>
              <w:rPr>
                <w:rFonts w:cs="Arial"/>
              </w:rPr>
              <w:t xml:space="preserve"> a</w:t>
            </w:r>
            <w:r w:rsidRPr="008C1A6A">
              <w:rPr>
                <w:rFonts w:cs="Arial"/>
              </w:rPr>
              <w:t>rea</w:t>
            </w:r>
          </w:p>
        </w:tc>
        <w:tc>
          <w:tcPr>
            <w:tcW w:w="4664" w:type="dxa"/>
            <w:shd w:val="clear" w:color="auto" w:fill="auto"/>
          </w:tcPr>
          <w:p w:rsidR="00690251" w:rsidRDefault="00690251" w:rsidP="00CA2203">
            <w:pPr>
              <w:pStyle w:val="DATEXIINORMAL"/>
              <w:keepNext/>
              <w:spacing w:before="60" w:after="60"/>
              <w:jc w:val="left"/>
              <w:rPr>
                <w:rFonts w:cs="Arial"/>
              </w:rPr>
            </w:pPr>
            <w:r w:rsidRPr="008C1A6A">
              <w:rPr>
                <w:rFonts w:cs="Arial"/>
              </w:rPr>
              <w:t>A geographic or geometric large area.</w:t>
            </w:r>
          </w:p>
        </w:tc>
      </w:tr>
      <w:tr w:rsidR="00690251" w:rsidRPr="00CC4478" w:rsidTr="00CA2203">
        <w:trPr>
          <w:cantSplit/>
          <w:trHeight w:val="320"/>
          <w:jc w:val="center"/>
        </w:trPr>
        <w:tc>
          <w:tcPr>
            <w:tcW w:w="3402" w:type="dxa"/>
            <w:shd w:val="clear" w:color="auto" w:fill="auto"/>
          </w:tcPr>
          <w:p w:rsidR="00690251" w:rsidRPr="00BC4F7F" w:rsidRDefault="00690251" w:rsidP="00CA2203">
            <w:pPr>
              <w:pStyle w:val="DATEXIINORMAL"/>
              <w:keepNext/>
              <w:spacing w:before="60" w:after="60"/>
              <w:jc w:val="left"/>
              <w:rPr>
                <w:rFonts w:cs="Arial"/>
              </w:rPr>
            </w:pPr>
            <w:r>
              <w:rPr>
                <w:rFonts w:cs="Arial"/>
              </w:rPr>
              <w:t>other</w:t>
            </w:r>
          </w:p>
        </w:tc>
        <w:tc>
          <w:tcPr>
            <w:tcW w:w="4535" w:type="dxa"/>
            <w:shd w:val="clear" w:color="auto" w:fill="auto"/>
          </w:tcPr>
          <w:p w:rsidR="00690251" w:rsidRPr="00BC4F7F" w:rsidRDefault="00690251" w:rsidP="00CA2203">
            <w:pPr>
              <w:pStyle w:val="DATEXIINORMAL"/>
              <w:keepNext/>
              <w:spacing w:before="60" w:after="60"/>
              <w:jc w:val="left"/>
              <w:rPr>
                <w:rFonts w:cs="Arial"/>
              </w:rPr>
            </w:pPr>
            <w:r>
              <w:rPr>
                <w:rFonts w:cs="Arial"/>
              </w:rPr>
              <w:t>Other</w:t>
            </w:r>
          </w:p>
        </w:tc>
        <w:tc>
          <w:tcPr>
            <w:tcW w:w="4664" w:type="dxa"/>
            <w:shd w:val="clear" w:color="auto" w:fill="auto"/>
          </w:tcPr>
          <w:p w:rsidR="00690251" w:rsidRPr="00BC4F7F" w:rsidRDefault="00690251" w:rsidP="00CA2203">
            <w:pPr>
              <w:pStyle w:val="DATEXIINORMAL"/>
              <w:keepNext/>
              <w:spacing w:before="60" w:after="60"/>
              <w:jc w:val="left"/>
              <w:rPr>
                <w:rFonts w:cs="Arial"/>
              </w:rPr>
            </w:pPr>
            <w:r w:rsidRPr="008C1A6A">
              <w:rPr>
                <w:rFonts w:cs="Arial"/>
              </w:rPr>
              <w:t>Other than as defined in this enumeration.</w:t>
            </w:r>
          </w:p>
        </w:tc>
      </w:tr>
    </w:tbl>
    <w:p w:rsidR="00690251" w:rsidRDefault="00690251" w:rsidP="00690251">
      <w:pPr>
        <w:pStyle w:val="a3"/>
        <w:numPr>
          <w:ilvl w:val="0"/>
          <w:numId w:val="0"/>
        </w:numPr>
        <w:jc w:val="center"/>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D32B8C">
        <w:t>15</w:t>
      </w:r>
      <w:r>
        <w:rPr>
          <w:noProof/>
        </w:rPr>
        <w:t>— Values contained in the enumeration "</w:t>
      </w:r>
      <w:r w:rsidRPr="008C1A6A">
        <w:t>TpegLoc01AreaLocationSubtypeEnum</w:t>
      </w:r>
      <w:r>
        <w:rPr>
          <w:noProof/>
        </w:rPr>
        <w:t>"</w:t>
      </w:r>
    </w:p>
    <w:p w:rsidR="00690251" w:rsidRPr="00690251" w:rsidRDefault="00690251" w:rsidP="00690251"/>
    <w:p w:rsidR="00690251" w:rsidRDefault="00690251" w:rsidP="00690251">
      <w:pPr>
        <w:pStyle w:val="a3"/>
      </w:pPr>
      <w:r>
        <w:lastRenderedPageBreak/>
        <w:t>The &lt;&lt;enumeration&gt;&gt; "</w:t>
      </w:r>
      <w:proofErr w:type="spellStart"/>
      <w:r>
        <w:t>ValidityStatusEnum</w:t>
      </w:r>
      <w:proofErr w:type="spellEnd"/>
      <w:r>
        <w:t>"</w:t>
      </w:r>
    </w:p>
    <w:p w:rsidR="00690251" w:rsidRDefault="00690251" w:rsidP="00690251">
      <w:pPr>
        <w:pStyle w:val="DATEXIINORMAL"/>
        <w:keepNext/>
      </w:pPr>
      <w:proofErr w:type="gramStart"/>
      <w:r>
        <w:t>Values of validity status that can be assigned to a described event, action or item.</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690251" w:rsidRPr="00CC4478" w:rsidTr="00CA2203">
        <w:trPr>
          <w:cantSplit/>
          <w:trHeight w:val="320"/>
          <w:tblHeader/>
          <w:jc w:val="center"/>
        </w:trPr>
        <w:tc>
          <w:tcPr>
            <w:tcW w:w="3402" w:type="dxa"/>
            <w:shd w:val="clear" w:color="auto" w:fill="auto"/>
          </w:tcPr>
          <w:p w:rsidR="00690251" w:rsidRPr="00CC4478" w:rsidRDefault="00690251" w:rsidP="00CA2203">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690251" w:rsidRPr="00CC4478" w:rsidRDefault="00690251" w:rsidP="00CA2203">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690251" w:rsidRPr="00CC4478" w:rsidRDefault="00690251" w:rsidP="00CA2203">
            <w:pPr>
              <w:pStyle w:val="DATEXIINORMAL"/>
              <w:keepNext/>
              <w:spacing w:before="60" w:after="60"/>
              <w:jc w:val="center"/>
              <w:rPr>
                <w:rFonts w:cs="Arial"/>
                <w:b/>
              </w:rPr>
            </w:pPr>
            <w:r w:rsidRPr="00CC4478">
              <w:rPr>
                <w:rFonts w:cs="Arial"/>
                <w:b/>
              </w:rPr>
              <w:t>Definition</w:t>
            </w:r>
          </w:p>
        </w:tc>
      </w:tr>
      <w:tr w:rsidR="00690251" w:rsidRPr="00CC4478" w:rsidTr="00CA2203">
        <w:trPr>
          <w:cantSplit/>
          <w:trHeight w:val="320"/>
          <w:jc w:val="center"/>
        </w:trPr>
        <w:tc>
          <w:tcPr>
            <w:tcW w:w="3402" w:type="dxa"/>
            <w:shd w:val="clear" w:color="auto" w:fill="auto"/>
          </w:tcPr>
          <w:p w:rsidR="00690251" w:rsidRPr="00CC4478" w:rsidRDefault="00690251" w:rsidP="00CA2203">
            <w:pPr>
              <w:pStyle w:val="DATEXIINORMAL"/>
              <w:keepNext/>
              <w:spacing w:before="60" w:after="60"/>
              <w:jc w:val="left"/>
              <w:rPr>
                <w:rFonts w:cs="Arial"/>
              </w:rPr>
            </w:pPr>
            <w:r w:rsidRPr="00CC4478">
              <w:rPr>
                <w:rFonts w:cs="Arial"/>
              </w:rPr>
              <w:t>active</w:t>
            </w:r>
          </w:p>
        </w:tc>
        <w:tc>
          <w:tcPr>
            <w:tcW w:w="4535" w:type="dxa"/>
            <w:shd w:val="clear" w:color="auto" w:fill="auto"/>
          </w:tcPr>
          <w:p w:rsidR="00690251" w:rsidRPr="00CC4478" w:rsidRDefault="00690251" w:rsidP="00CA2203">
            <w:pPr>
              <w:pStyle w:val="DATEXIINORMAL"/>
              <w:keepNext/>
              <w:spacing w:before="60" w:after="60"/>
              <w:jc w:val="left"/>
              <w:rPr>
                <w:rFonts w:cs="Arial"/>
              </w:rPr>
            </w:pPr>
            <w:r w:rsidRPr="00CC4478">
              <w:rPr>
                <w:rFonts w:cs="Arial"/>
              </w:rPr>
              <w:t>Active</w:t>
            </w:r>
          </w:p>
        </w:tc>
        <w:tc>
          <w:tcPr>
            <w:tcW w:w="4664" w:type="dxa"/>
            <w:shd w:val="clear" w:color="auto" w:fill="auto"/>
          </w:tcPr>
          <w:p w:rsidR="00690251" w:rsidRPr="00CC4478" w:rsidRDefault="00690251" w:rsidP="00CA2203">
            <w:pPr>
              <w:pStyle w:val="DATEXIINORMAL"/>
              <w:keepNext/>
              <w:spacing w:before="60" w:after="60"/>
              <w:jc w:val="left"/>
              <w:rPr>
                <w:rFonts w:cs="Arial"/>
              </w:rPr>
            </w:pPr>
            <w:r w:rsidRPr="00CC4478">
              <w:rPr>
                <w:rFonts w:cs="Arial"/>
              </w:rPr>
              <w:t>The described event, action or item is currently active regardless of the definition of the validity time specification.</w:t>
            </w:r>
          </w:p>
        </w:tc>
      </w:tr>
      <w:tr w:rsidR="00690251" w:rsidRPr="00CC4478" w:rsidTr="00CA2203">
        <w:trPr>
          <w:cantSplit/>
          <w:trHeight w:val="320"/>
          <w:jc w:val="center"/>
        </w:trPr>
        <w:tc>
          <w:tcPr>
            <w:tcW w:w="3402" w:type="dxa"/>
            <w:shd w:val="clear" w:color="auto" w:fill="auto"/>
          </w:tcPr>
          <w:p w:rsidR="00690251" w:rsidRPr="00CC4478" w:rsidRDefault="00690251" w:rsidP="00CA2203">
            <w:pPr>
              <w:pStyle w:val="DATEXIINORMAL"/>
              <w:keepNext/>
              <w:spacing w:before="60" w:after="60"/>
              <w:jc w:val="left"/>
              <w:rPr>
                <w:rFonts w:cs="Arial"/>
              </w:rPr>
            </w:pPr>
            <w:proofErr w:type="spellStart"/>
            <w:r>
              <w:rPr>
                <w:rFonts w:cs="Arial"/>
              </w:rPr>
              <w:t>definedByValidityTimeSpec</w:t>
            </w:r>
            <w:proofErr w:type="spellEnd"/>
          </w:p>
        </w:tc>
        <w:tc>
          <w:tcPr>
            <w:tcW w:w="4535" w:type="dxa"/>
            <w:shd w:val="clear" w:color="auto" w:fill="auto"/>
          </w:tcPr>
          <w:p w:rsidR="00690251" w:rsidRPr="00CC4478" w:rsidRDefault="00690251" w:rsidP="00CA2203">
            <w:pPr>
              <w:pStyle w:val="DATEXIINORMAL"/>
              <w:keepNext/>
              <w:spacing w:before="60" w:after="60"/>
              <w:jc w:val="left"/>
              <w:rPr>
                <w:rFonts w:cs="Arial"/>
              </w:rPr>
            </w:pPr>
            <w:r>
              <w:rPr>
                <w:rFonts w:cs="Arial"/>
              </w:rPr>
              <w:t>Defined by validity time spec</w:t>
            </w:r>
          </w:p>
        </w:tc>
        <w:tc>
          <w:tcPr>
            <w:tcW w:w="4664" w:type="dxa"/>
            <w:shd w:val="clear" w:color="auto" w:fill="auto"/>
          </w:tcPr>
          <w:p w:rsidR="00690251" w:rsidRPr="00CC4478" w:rsidRDefault="00690251" w:rsidP="00CA2203">
            <w:pPr>
              <w:pStyle w:val="DATEXIINORMAL"/>
              <w:keepNext/>
              <w:spacing w:before="60" w:after="60"/>
              <w:jc w:val="left"/>
              <w:rPr>
                <w:rFonts w:cs="Arial"/>
              </w:rPr>
            </w:pPr>
            <w:r>
              <w:rPr>
                <w:rFonts w:cs="Arial"/>
              </w:rPr>
              <w:t>The validity status of the described event, action or item is in accordance with the definition of the validity time specification.</w:t>
            </w:r>
          </w:p>
        </w:tc>
      </w:tr>
      <w:tr w:rsidR="00690251" w:rsidRPr="00CC4478" w:rsidTr="00CA2203">
        <w:trPr>
          <w:cantSplit/>
          <w:trHeight w:val="320"/>
          <w:jc w:val="center"/>
        </w:trPr>
        <w:tc>
          <w:tcPr>
            <w:tcW w:w="3402" w:type="dxa"/>
            <w:shd w:val="clear" w:color="auto" w:fill="auto"/>
          </w:tcPr>
          <w:p w:rsidR="00690251" w:rsidRDefault="00690251" w:rsidP="00CA2203">
            <w:pPr>
              <w:pStyle w:val="DATEXIINORMAL"/>
              <w:keepNext/>
              <w:spacing w:before="60" w:after="60"/>
              <w:jc w:val="left"/>
              <w:rPr>
                <w:rFonts w:cs="Arial"/>
              </w:rPr>
            </w:pPr>
            <w:r>
              <w:rPr>
                <w:rFonts w:cs="Arial"/>
              </w:rPr>
              <w:t>suspended</w:t>
            </w:r>
          </w:p>
        </w:tc>
        <w:tc>
          <w:tcPr>
            <w:tcW w:w="4535" w:type="dxa"/>
            <w:shd w:val="clear" w:color="auto" w:fill="auto"/>
          </w:tcPr>
          <w:p w:rsidR="00690251" w:rsidRDefault="00690251" w:rsidP="00CA2203">
            <w:pPr>
              <w:pStyle w:val="DATEXIINORMAL"/>
              <w:keepNext/>
              <w:spacing w:before="60" w:after="60"/>
              <w:jc w:val="left"/>
              <w:rPr>
                <w:rFonts w:cs="Arial"/>
              </w:rPr>
            </w:pPr>
            <w:r>
              <w:rPr>
                <w:rFonts w:cs="Arial"/>
              </w:rPr>
              <w:t>Suspended</w:t>
            </w:r>
          </w:p>
        </w:tc>
        <w:tc>
          <w:tcPr>
            <w:tcW w:w="4664" w:type="dxa"/>
            <w:shd w:val="clear" w:color="auto" w:fill="auto"/>
          </w:tcPr>
          <w:p w:rsidR="00690251" w:rsidRDefault="00690251" w:rsidP="00CA2203">
            <w:pPr>
              <w:pStyle w:val="DATEXIINORMAL"/>
              <w:keepNext/>
              <w:spacing w:before="60" w:after="60"/>
              <w:jc w:val="left"/>
              <w:rPr>
                <w:rFonts w:cs="Arial"/>
              </w:rPr>
            </w:pPr>
            <w:r>
              <w:rPr>
                <w:rFonts w:cs="Arial"/>
              </w:rPr>
              <w:t>The described event, action or item is currently suspended, that is inactive, regardless of the definition of the validity time specification.</w:t>
            </w:r>
          </w:p>
        </w:tc>
      </w:tr>
    </w:tbl>
    <w:p w:rsidR="00690251" w:rsidRPr="00690251" w:rsidRDefault="00690251" w:rsidP="00690251">
      <w:pPr>
        <w:jc w:val="center"/>
        <w:rPr>
          <w:b/>
        </w:rPr>
      </w:pPr>
      <w:r w:rsidRPr="00690251">
        <w:rPr>
          <w:b/>
        </w:rPr>
        <w:t xml:space="preserve">Table </w:t>
      </w:r>
      <w:r w:rsidRPr="00690251">
        <w:rPr>
          <w:b/>
        </w:rPr>
        <w:fldChar w:fldCharType="begin"/>
      </w:r>
      <w:r w:rsidRPr="00690251">
        <w:rPr>
          <w:b/>
        </w:rPr>
        <w:instrText xml:space="preserve">\IF </w:instrText>
      </w:r>
      <w:r w:rsidRPr="00690251">
        <w:rPr>
          <w:b/>
        </w:rPr>
        <w:fldChar w:fldCharType="begin"/>
      </w:r>
      <w:r w:rsidRPr="00690251">
        <w:rPr>
          <w:b/>
        </w:rPr>
        <w:instrText xml:space="preserve">SEQ aaa \c </w:instrText>
      </w:r>
      <w:r w:rsidRPr="00690251">
        <w:rPr>
          <w:b/>
        </w:rPr>
        <w:fldChar w:fldCharType="separate"/>
      </w:r>
      <w:r w:rsidRPr="00690251">
        <w:rPr>
          <w:b/>
          <w:noProof/>
        </w:rPr>
        <w:instrText>0</w:instrText>
      </w:r>
      <w:r w:rsidRPr="00690251">
        <w:rPr>
          <w:b/>
          <w:noProof/>
        </w:rPr>
        <w:fldChar w:fldCharType="end"/>
      </w:r>
      <w:r w:rsidRPr="00690251">
        <w:rPr>
          <w:b/>
        </w:rPr>
        <w:instrText>&gt;= 1 "</w:instrText>
      </w:r>
      <w:r w:rsidRPr="00690251">
        <w:rPr>
          <w:b/>
        </w:rPr>
        <w:fldChar w:fldCharType="begin"/>
      </w:r>
      <w:r w:rsidRPr="00690251">
        <w:rPr>
          <w:b/>
        </w:rPr>
        <w:instrText xml:space="preserve">SEQ aaa \c \* ALPHABETIC </w:instrText>
      </w:r>
      <w:r w:rsidRPr="00690251">
        <w:rPr>
          <w:b/>
        </w:rPr>
        <w:fldChar w:fldCharType="separate"/>
      </w:r>
      <w:r w:rsidRPr="00690251">
        <w:rPr>
          <w:b/>
          <w:noProof/>
        </w:rPr>
        <w:instrText>A</w:instrText>
      </w:r>
      <w:r w:rsidRPr="00690251">
        <w:rPr>
          <w:b/>
          <w:noProof/>
        </w:rPr>
        <w:fldChar w:fldCharType="end"/>
      </w:r>
      <w:r w:rsidRPr="00690251">
        <w:rPr>
          <w:b/>
        </w:rPr>
        <w:instrText xml:space="preserve">." </w:instrText>
      </w:r>
      <w:r w:rsidRPr="00690251">
        <w:rPr>
          <w:b/>
        </w:rPr>
        <w:fldChar w:fldCharType="end"/>
      </w:r>
      <w:r w:rsidR="00D32B8C">
        <w:rPr>
          <w:b/>
        </w:rPr>
        <w:t>1</w:t>
      </w:r>
      <w:r w:rsidRPr="00690251">
        <w:rPr>
          <w:b/>
        </w:rPr>
        <w:t>6</w:t>
      </w:r>
      <w:r w:rsidRPr="00690251">
        <w:rPr>
          <w:b/>
          <w:noProof/>
        </w:rPr>
        <w:t>— Values contained in the enumeration "ValidityStatusEnum"</w:t>
      </w:r>
    </w:p>
    <w:p w:rsidR="00690251" w:rsidRPr="00690251" w:rsidRDefault="00690251" w:rsidP="00690251"/>
    <w:p w:rsidR="007B1097" w:rsidRDefault="007B1097" w:rsidP="007B1097">
      <w:pPr>
        <w:pStyle w:val="a2"/>
      </w:pPr>
      <w:r>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7B1097" w:rsidRPr="00CC4478" w:rsidTr="007B1097">
        <w:trPr>
          <w:trHeight w:val="320"/>
        </w:trPr>
        <w:tc>
          <w:tcPr>
            <w:tcW w:w="2268" w:type="dxa"/>
          </w:tcPr>
          <w:p w:rsidR="007B1097" w:rsidRPr="00CC4478" w:rsidRDefault="007B1097" w:rsidP="007B1097">
            <w:pPr>
              <w:spacing w:before="60" w:after="60"/>
              <w:jc w:val="center"/>
              <w:rPr>
                <w:rFonts w:cs="Arial"/>
                <w:b/>
              </w:rPr>
            </w:pPr>
            <w:r>
              <w:rPr>
                <w:rFonts w:cs="Arial"/>
                <w:b/>
              </w:rPr>
              <w:t>Attribute name</w:t>
            </w:r>
          </w:p>
        </w:tc>
        <w:tc>
          <w:tcPr>
            <w:tcW w:w="2268" w:type="dxa"/>
          </w:tcPr>
          <w:p w:rsidR="007B1097" w:rsidRPr="00CC4478" w:rsidRDefault="007B1097" w:rsidP="007B1097">
            <w:pPr>
              <w:spacing w:before="60" w:after="60"/>
              <w:jc w:val="center"/>
              <w:rPr>
                <w:rFonts w:cs="Arial"/>
                <w:b/>
              </w:rPr>
            </w:pPr>
            <w:r>
              <w:rPr>
                <w:rFonts w:cs="Arial"/>
                <w:b/>
              </w:rPr>
              <w:t>Class name</w:t>
            </w:r>
          </w:p>
        </w:tc>
        <w:tc>
          <w:tcPr>
            <w:tcW w:w="2268" w:type="dxa"/>
          </w:tcPr>
          <w:p w:rsidR="007B1097" w:rsidRPr="00CC4478" w:rsidRDefault="007B1097" w:rsidP="007B1097">
            <w:pPr>
              <w:spacing w:before="60" w:after="60"/>
              <w:jc w:val="center"/>
              <w:rPr>
                <w:rFonts w:cs="Arial"/>
                <w:b/>
              </w:rPr>
            </w:pPr>
            <w:r w:rsidRPr="00CC4478">
              <w:rPr>
                <w:rFonts w:cs="Arial"/>
                <w:b/>
              </w:rPr>
              <w:t>Designation</w:t>
            </w:r>
          </w:p>
        </w:tc>
        <w:tc>
          <w:tcPr>
            <w:tcW w:w="4025" w:type="dxa"/>
          </w:tcPr>
          <w:p w:rsidR="007B1097" w:rsidRPr="00CC4478" w:rsidRDefault="007B1097" w:rsidP="007B1097">
            <w:pPr>
              <w:spacing w:before="60" w:after="60"/>
              <w:jc w:val="center"/>
              <w:rPr>
                <w:rFonts w:cs="Arial"/>
                <w:b/>
              </w:rPr>
            </w:pPr>
            <w:r w:rsidRPr="00CC4478">
              <w:rPr>
                <w:rFonts w:cs="Arial"/>
                <w:b/>
              </w:rPr>
              <w:t>Definition</w:t>
            </w:r>
          </w:p>
        </w:tc>
        <w:tc>
          <w:tcPr>
            <w:tcW w:w="1417" w:type="dxa"/>
          </w:tcPr>
          <w:p w:rsidR="007B1097" w:rsidRPr="00CC4478" w:rsidRDefault="007B1097" w:rsidP="007B1097">
            <w:pPr>
              <w:spacing w:before="60" w:after="60"/>
              <w:jc w:val="center"/>
              <w:rPr>
                <w:rFonts w:cs="Arial"/>
                <w:b/>
              </w:rPr>
            </w:pPr>
            <w:r w:rsidRPr="00CC4478">
              <w:rPr>
                <w:rFonts w:cs="Arial"/>
                <w:b/>
              </w:rPr>
              <w:t>Multiplicity</w:t>
            </w:r>
          </w:p>
        </w:tc>
        <w:tc>
          <w:tcPr>
            <w:tcW w:w="1701" w:type="dxa"/>
          </w:tcPr>
          <w:p w:rsidR="007B1097" w:rsidRPr="00CC4478" w:rsidRDefault="007B1097" w:rsidP="007B1097">
            <w:pPr>
              <w:spacing w:before="60" w:after="60"/>
              <w:jc w:val="center"/>
              <w:rPr>
                <w:rFonts w:cs="Arial"/>
                <w:b/>
              </w:rPr>
            </w:pPr>
            <w:r w:rsidRPr="00CC4478">
              <w:rPr>
                <w:rFonts w:cs="Arial"/>
                <w:b/>
              </w:rPr>
              <w:t>Type</w:t>
            </w:r>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0410D5">
            <w:pPr>
              <w:spacing w:before="60" w:after="60"/>
              <w:jc w:val="left"/>
              <w:rPr>
                <w:rFonts w:cs="Arial"/>
              </w:rPr>
            </w:pPr>
            <w:proofErr w:type="spellStart"/>
            <w:r>
              <w:rPr>
                <w:rFonts w:cs="Arial"/>
              </w:rPr>
              <w:t>clientIdentification</w:t>
            </w:r>
            <w:proofErr w:type="spellEnd"/>
          </w:p>
        </w:tc>
        <w:tc>
          <w:tcPr>
            <w:tcW w:w="2268" w:type="dxa"/>
          </w:tcPr>
          <w:p w:rsidR="009553F2" w:rsidRDefault="009553F2" w:rsidP="000410D5">
            <w:pPr>
              <w:spacing w:before="60" w:after="60"/>
              <w:jc w:val="left"/>
              <w:rPr>
                <w:rFonts w:cs="Arial"/>
              </w:rPr>
            </w:pPr>
            <w:r>
              <w:rPr>
                <w:rFonts w:cs="Arial"/>
              </w:rPr>
              <w:t>Exchange</w:t>
            </w:r>
          </w:p>
        </w:tc>
        <w:tc>
          <w:tcPr>
            <w:tcW w:w="2268" w:type="dxa"/>
          </w:tcPr>
          <w:p w:rsidR="009553F2" w:rsidRPr="00CC4478" w:rsidRDefault="009553F2" w:rsidP="000410D5">
            <w:pPr>
              <w:spacing w:before="60" w:after="60"/>
              <w:jc w:val="left"/>
              <w:rPr>
                <w:rFonts w:cs="Arial"/>
              </w:rPr>
            </w:pPr>
            <w:r>
              <w:rPr>
                <w:rFonts w:cs="Arial"/>
              </w:rPr>
              <w:t>Client identification</w:t>
            </w:r>
          </w:p>
        </w:tc>
        <w:tc>
          <w:tcPr>
            <w:tcW w:w="4025" w:type="dxa"/>
          </w:tcPr>
          <w:p w:rsidR="009553F2" w:rsidRPr="00CC4478" w:rsidRDefault="009553F2" w:rsidP="000410D5">
            <w:pPr>
              <w:spacing w:before="60" w:after="60"/>
              <w:jc w:val="left"/>
              <w:rPr>
                <w:rFonts w:cs="Arial"/>
              </w:rPr>
            </w:pPr>
            <w:r w:rsidRPr="004B7334">
              <w:rPr>
                <w:rFonts w:cs="Arial"/>
                <w:lang w:val="en-US"/>
              </w:rPr>
              <w:t xml:space="preserve">In a data exchange process, an identifier of the </w:t>
            </w:r>
            <w:proofErr w:type="spellStart"/>
            <w:r w:rsidRPr="004B7334">
              <w:rPr>
                <w:rFonts w:cs="Arial"/>
                <w:lang w:val="en-US"/>
              </w:rPr>
              <w:t>organisation</w:t>
            </w:r>
            <w:proofErr w:type="spellEnd"/>
            <w:r w:rsidRPr="004B7334">
              <w:rPr>
                <w:rFonts w:cs="Arial"/>
                <w:lang w:val="en-US"/>
              </w:rPr>
              <w:t xml:space="preserve"> or group of </w:t>
            </w:r>
            <w:proofErr w:type="spellStart"/>
            <w:r w:rsidRPr="004B7334">
              <w:rPr>
                <w:rFonts w:cs="Arial"/>
                <w:lang w:val="en-US"/>
              </w:rPr>
              <w:t>organisations</w:t>
            </w:r>
            <w:proofErr w:type="spellEnd"/>
            <w:r w:rsidRPr="004B7334">
              <w:rPr>
                <w:rFonts w:cs="Arial"/>
                <w:lang w:val="en-US"/>
              </w:rPr>
              <w:t xml:space="preserve"> which receives information from the DATEX II supplier system.</w:t>
            </w:r>
          </w:p>
        </w:tc>
        <w:tc>
          <w:tcPr>
            <w:tcW w:w="1417" w:type="dxa"/>
          </w:tcPr>
          <w:p w:rsidR="009553F2" w:rsidRPr="00CC4478" w:rsidRDefault="009553F2" w:rsidP="000410D5">
            <w:pPr>
              <w:spacing w:before="60" w:after="60"/>
              <w:jc w:val="center"/>
              <w:rPr>
                <w:rFonts w:cs="Arial"/>
              </w:rPr>
            </w:pPr>
            <w:r>
              <w:rPr>
                <w:rFonts w:cs="Arial"/>
              </w:rPr>
              <w:t>0..1</w:t>
            </w:r>
          </w:p>
        </w:tc>
        <w:tc>
          <w:tcPr>
            <w:tcW w:w="1701" w:type="dxa"/>
          </w:tcPr>
          <w:p w:rsidR="009553F2" w:rsidRPr="00CC4478" w:rsidRDefault="009553F2" w:rsidP="000410D5">
            <w:pPr>
              <w:spacing w:before="60" w:after="60"/>
              <w:jc w:val="left"/>
              <w:rPr>
                <w:rFonts w:cs="Arial"/>
              </w:rPr>
            </w:pPr>
            <w:r>
              <w:rPr>
                <w:rFonts w:cs="Arial"/>
              </w:rPr>
              <w:t>String</w:t>
            </w:r>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FD1305">
            <w:pPr>
              <w:spacing w:before="60" w:after="60"/>
              <w:jc w:val="left"/>
              <w:rPr>
                <w:rFonts w:cs="Arial"/>
              </w:rPr>
            </w:pPr>
            <w:r>
              <w:rPr>
                <w:rFonts w:cs="Arial"/>
              </w:rPr>
              <w:t>country</w:t>
            </w:r>
          </w:p>
        </w:tc>
        <w:tc>
          <w:tcPr>
            <w:tcW w:w="2268" w:type="dxa"/>
          </w:tcPr>
          <w:p w:rsidR="009553F2" w:rsidRDefault="009553F2" w:rsidP="00FD1305">
            <w:pPr>
              <w:spacing w:before="60" w:after="60"/>
              <w:jc w:val="left"/>
              <w:rPr>
                <w:rFonts w:cs="Arial"/>
              </w:rPr>
            </w:pPr>
            <w:proofErr w:type="spellStart"/>
            <w:r>
              <w:rPr>
                <w:rFonts w:cs="Arial"/>
              </w:rPr>
              <w:t>InternationalIdentifier</w:t>
            </w:r>
            <w:proofErr w:type="spellEnd"/>
          </w:p>
        </w:tc>
        <w:tc>
          <w:tcPr>
            <w:tcW w:w="2268" w:type="dxa"/>
          </w:tcPr>
          <w:p w:rsidR="009553F2" w:rsidRDefault="009553F2" w:rsidP="00FD1305">
            <w:pPr>
              <w:spacing w:before="60" w:after="60"/>
              <w:jc w:val="left"/>
              <w:rPr>
                <w:rFonts w:cs="Arial"/>
              </w:rPr>
            </w:pPr>
            <w:r>
              <w:rPr>
                <w:rFonts w:cs="Arial"/>
              </w:rPr>
              <w:t>Country</w:t>
            </w:r>
          </w:p>
        </w:tc>
        <w:tc>
          <w:tcPr>
            <w:tcW w:w="4025" w:type="dxa"/>
          </w:tcPr>
          <w:p w:rsidR="009553F2" w:rsidRDefault="009553F2" w:rsidP="00FD1305">
            <w:pPr>
              <w:spacing w:before="60" w:after="60"/>
              <w:jc w:val="left"/>
              <w:rPr>
                <w:rFonts w:cs="Arial"/>
              </w:rPr>
            </w:pPr>
            <w:r>
              <w:rPr>
                <w:rFonts w:cs="Arial"/>
              </w:rPr>
              <w:t>ISO 3166-1 two character country code.</w:t>
            </w:r>
          </w:p>
        </w:tc>
        <w:tc>
          <w:tcPr>
            <w:tcW w:w="1417" w:type="dxa"/>
          </w:tcPr>
          <w:p w:rsidR="009553F2" w:rsidRDefault="009553F2" w:rsidP="00FD1305">
            <w:pPr>
              <w:spacing w:before="60" w:after="60"/>
              <w:jc w:val="center"/>
              <w:rPr>
                <w:rFonts w:cs="Arial"/>
              </w:rPr>
            </w:pPr>
            <w:r>
              <w:rPr>
                <w:rFonts w:cs="Arial"/>
              </w:rPr>
              <w:t>1..1</w:t>
            </w:r>
          </w:p>
        </w:tc>
        <w:tc>
          <w:tcPr>
            <w:tcW w:w="1701" w:type="dxa"/>
          </w:tcPr>
          <w:p w:rsidR="009553F2" w:rsidRDefault="009553F2" w:rsidP="00FD1305">
            <w:pPr>
              <w:spacing w:before="60" w:after="60"/>
              <w:jc w:val="left"/>
              <w:rPr>
                <w:rFonts w:cs="Arial"/>
              </w:rPr>
            </w:pPr>
            <w:proofErr w:type="spellStart"/>
            <w:r>
              <w:rPr>
                <w:rFonts w:cs="Arial"/>
              </w:rPr>
              <w:t>CountryEnum</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FD1305">
            <w:pPr>
              <w:spacing w:before="60" w:after="60"/>
              <w:jc w:val="left"/>
              <w:rPr>
                <w:rFonts w:cs="Arial"/>
              </w:rPr>
            </w:pPr>
            <w:r>
              <w:rPr>
                <w:rFonts w:cs="Arial"/>
              </w:rPr>
              <w:t>confidentiality</w:t>
            </w:r>
          </w:p>
        </w:tc>
        <w:tc>
          <w:tcPr>
            <w:tcW w:w="2268" w:type="dxa"/>
          </w:tcPr>
          <w:p w:rsidR="009553F2" w:rsidRDefault="009553F2" w:rsidP="00FD1305">
            <w:pPr>
              <w:spacing w:before="60" w:after="60"/>
              <w:jc w:val="left"/>
              <w:rPr>
                <w:rFonts w:cs="Arial"/>
              </w:rPr>
            </w:pPr>
            <w:proofErr w:type="spellStart"/>
            <w:r>
              <w:rPr>
                <w:rFonts w:cs="Arial"/>
              </w:rPr>
              <w:t>HeaderInformation</w:t>
            </w:r>
            <w:proofErr w:type="spellEnd"/>
          </w:p>
        </w:tc>
        <w:tc>
          <w:tcPr>
            <w:tcW w:w="2268" w:type="dxa"/>
          </w:tcPr>
          <w:p w:rsidR="009553F2" w:rsidRDefault="009553F2" w:rsidP="00FD1305">
            <w:pPr>
              <w:spacing w:before="60" w:after="60"/>
              <w:jc w:val="left"/>
              <w:rPr>
                <w:rFonts w:cs="Arial"/>
              </w:rPr>
            </w:pPr>
            <w:r>
              <w:rPr>
                <w:rFonts w:cs="Arial"/>
              </w:rPr>
              <w:t>Confidentiality</w:t>
            </w:r>
          </w:p>
        </w:tc>
        <w:tc>
          <w:tcPr>
            <w:tcW w:w="4025" w:type="dxa"/>
          </w:tcPr>
          <w:p w:rsidR="009553F2" w:rsidRDefault="009553F2" w:rsidP="00FD1305">
            <w:pPr>
              <w:spacing w:before="60" w:after="60"/>
              <w:jc w:val="left"/>
              <w:rPr>
                <w:rFonts w:cs="Arial"/>
              </w:rPr>
            </w:pPr>
            <w:r>
              <w:rPr>
                <w:rFonts w:cs="Arial"/>
              </w:rPr>
              <w:t>The extent to which the related information may be circulated, according to the recipient type. Recipients must comply with this confidentiality statement.</w:t>
            </w:r>
          </w:p>
        </w:tc>
        <w:tc>
          <w:tcPr>
            <w:tcW w:w="1417" w:type="dxa"/>
          </w:tcPr>
          <w:p w:rsidR="009553F2" w:rsidRDefault="009553F2" w:rsidP="00FD1305">
            <w:pPr>
              <w:spacing w:before="60" w:after="60"/>
              <w:jc w:val="center"/>
              <w:rPr>
                <w:rFonts w:cs="Arial"/>
              </w:rPr>
            </w:pPr>
            <w:r>
              <w:rPr>
                <w:rFonts w:cs="Arial"/>
              </w:rPr>
              <w:t>1..1</w:t>
            </w:r>
          </w:p>
        </w:tc>
        <w:tc>
          <w:tcPr>
            <w:tcW w:w="1701" w:type="dxa"/>
          </w:tcPr>
          <w:p w:rsidR="009553F2" w:rsidRDefault="009553F2" w:rsidP="00FD1305">
            <w:pPr>
              <w:spacing w:before="60" w:after="60"/>
              <w:jc w:val="left"/>
              <w:rPr>
                <w:rFonts w:cs="Arial"/>
              </w:rPr>
            </w:pPr>
            <w:proofErr w:type="spellStart"/>
            <w:r>
              <w:rPr>
                <w:rFonts w:cs="Arial"/>
              </w:rPr>
              <w:t>ConfidentialityValueEnum</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FD1305">
            <w:pPr>
              <w:spacing w:before="60" w:after="60"/>
              <w:jc w:val="left"/>
              <w:rPr>
                <w:rFonts w:cs="Arial"/>
              </w:rPr>
            </w:pPr>
            <w:proofErr w:type="spellStart"/>
            <w:r>
              <w:rPr>
                <w:rFonts w:cs="Arial"/>
              </w:rPr>
              <w:t>informationStatus</w:t>
            </w:r>
            <w:proofErr w:type="spellEnd"/>
          </w:p>
        </w:tc>
        <w:tc>
          <w:tcPr>
            <w:tcW w:w="2268" w:type="dxa"/>
          </w:tcPr>
          <w:p w:rsidR="009553F2" w:rsidRDefault="009553F2" w:rsidP="00FD1305">
            <w:pPr>
              <w:spacing w:before="60" w:after="60"/>
              <w:jc w:val="left"/>
              <w:rPr>
                <w:rFonts w:cs="Arial"/>
              </w:rPr>
            </w:pPr>
            <w:proofErr w:type="spellStart"/>
            <w:r>
              <w:rPr>
                <w:rFonts w:cs="Arial"/>
              </w:rPr>
              <w:t>HeaderInformation</w:t>
            </w:r>
            <w:proofErr w:type="spellEnd"/>
          </w:p>
        </w:tc>
        <w:tc>
          <w:tcPr>
            <w:tcW w:w="2268" w:type="dxa"/>
          </w:tcPr>
          <w:p w:rsidR="009553F2" w:rsidRDefault="009553F2" w:rsidP="00FD1305">
            <w:pPr>
              <w:spacing w:before="60" w:after="60"/>
              <w:jc w:val="left"/>
              <w:rPr>
                <w:rFonts w:cs="Arial"/>
              </w:rPr>
            </w:pPr>
            <w:r>
              <w:rPr>
                <w:rFonts w:cs="Arial"/>
              </w:rPr>
              <w:t>Information status</w:t>
            </w:r>
          </w:p>
        </w:tc>
        <w:tc>
          <w:tcPr>
            <w:tcW w:w="4025" w:type="dxa"/>
          </w:tcPr>
          <w:p w:rsidR="009553F2" w:rsidRDefault="009553F2" w:rsidP="00FD1305">
            <w:pPr>
              <w:spacing w:before="60" w:after="60"/>
              <w:jc w:val="left"/>
              <w:rPr>
                <w:rFonts w:cs="Arial"/>
              </w:rPr>
            </w:pPr>
            <w:r>
              <w:rPr>
                <w:rFonts w:cs="Arial"/>
              </w:rPr>
              <w:t>The status of the related information (real, test, exercise ....).</w:t>
            </w:r>
          </w:p>
        </w:tc>
        <w:tc>
          <w:tcPr>
            <w:tcW w:w="1417" w:type="dxa"/>
          </w:tcPr>
          <w:p w:rsidR="009553F2" w:rsidRDefault="009553F2" w:rsidP="00FD1305">
            <w:pPr>
              <w:spacing w:before="60" w:after="60"/>
              <w:jc w:val="center"/>
              <w:rPr>
                <w:rFonts w:cs="Arial"/>
              </w:rPr>
            </w:pPr>
            <w:r>
              <w:rPr>
                <w:rFonts w:cs="Arial"/>
              </w:rPr>
              <w:t>1..1</w:t>
            </w:r>
          </w:p>
        </w:tc>
        <w:tc>
          <w:tcPr>
            <w:tcW w:w="1701" w:type="dxa"/>
          </w:tcPr>
          <w:p w:rsidR="009553F2" w:rsidRDefault="009553F2" w:rsidP="00FD1305">
            <w:pPr>
              <w:spacing w:before="60" w:after="60"/>
              <w:jc w:val="left"/>
              <w:rPr>
                <w:rFonts w:cs="Arial"/>
              </w:rPr>
            </w:pPr>
            <w:proofErr w:type="spellStart"/>
            <w:r>
              <w:rPr>
                <w:rFonts w:cs="Arial"/>
              </w:rPr>
              <w:t>InformationStatusEnum</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FD1305">
            <w:pPr>
              <w:keepNext/>
              <w:spacing w:before="60" w:after="60"/>
              <w:jc w:val="left"/>
              <w:rPr>
                <w:rFonts w:cs="Arial"/>
              </w:rPr>
            </w:pPr>
            <w:proofErr w:type="spellStart"/>
            <w:r>
              <w:rPr>
                <w:rFonts w:cs="Arial"/>
              </w:rPr>
              <w:t>lang</w:t>
            </w:r>
            <w:proofErr w:type="spellEnd"/>
          </w:p>
        </w:tc>
        <w:tc>
          <w:tcPr>
            <w:tcW w:w="2268" w:type="dxa"/>
          </w:tcPr>
          <w:p w:rsidR="009553F2" w:rsidRDefault="009553F2" w:rsidP="00FD1305">
            <w:pPr>
              <w:keepNext/>
              <w:spacing w:before="60" w:after="60"/>
              <w:jc w:val="left"/>
              <w:rPr>
                <w:rFonts w:cs="Arial"/>
              </w:rPr>
            </w:pPr>
            <w:proofErr w:type="spellStart"/>
            <w:r>
              <w:rPr>
                <w:rFonts w:cs="Arial"/>
              </w:rPr>
              <w:t>PayloadPublication</w:t>
            </w:r>
            <w:proofErr w:type="spellEnd"/>
          </w:p>
        </w:tc>
        <w:tc>
          <w:tcPr>
            <w:tcW w:w="2268" w:type="dxa"/>
          </w:tcPr>
          <w:p w:rsidR="009553F2" w:rsidRDefault="009553F2" w:rsidP="00FD1305">
            <w:pPr>
              <w:keepNext/>
              <w:spacing w:before="60" w:after="60"/>
              <w:jc w:val="left"/>
              <w:rPr>
                <w:rFonts w:cs="Arial"/>
              </w:rPr>
            </w:pPr>
            <w:r>
              <w:rPr>
                <w:rFonts w:cs="Arial"/>
              </w:rPr>
              <w:t>Language</w:t>
            </w:r>
          </w:p>
        </w:tc>
        <w:tc>
          <w:tcPr>
            <w:tcW w:w="4025" w:type="dxa"/>
          </w:tcPr>
          <w:p w:rsidR="009553F2" w:rsidRDefault="009553F2" w:rsidP="00FD1305">
            <w:pPr>
              <w:keepNext/>
              <w:spacing w:before="60" w:after="60"/>
              <w:jc w:val="left"/>
              <w:rPr>
                <w:rFonts w:cs="Arial"/>
              </w:rPr>
            </w:pPr>
            <w:r w:rsidRPr="00B41700">
              <w:rPr>
                <w:rFonts w:cs="Arial"/>
                <w:lang w:val="en-US"/>
              </w:rPr>
              <w:t>The default language used throughout the payload publication.</w:t>
            </w:r>
          </w:p>
        </w:tc>
        <w:tc>
          <w:tcPr>
            <w:tcW w:w="1417" w:type="dxa"/>
          </w:tcPr>
          <w:p w:rsidR="009553F2" w:rsidRDefault="009553F2" w:rsidP="00FD1305">
            <w:pPr>
              <w:keepNext/>
              <w:spacing w:before="60" w:after="60"/>
              <w:jc w:val="center"/>
              <w:rPr>
                <w:rFonts w:cs="Arial"/>
              </w:rPr>
            </w:pPr>
            <w:r>
              <w:rPr>
                <w:rFonts w:cs="Arial"/>
              </w:rPr>
              <w:t>1..1</w:t>
            </w:r>
          </w:p>
        </w:tc>
        <w:tc>
          <w:tcPr>
            <w:tcW w:w="1701" w:type="dxa"/>
          </w:tcPr>
          <w:p w:rsidR="009553F2" w:rsidRDefault="009553F2" w:rsidP="00FD1305">
            <w:pPr>
              <w:keepNext/>
              <w:spacing w:before="60" w:after="60"/>
              <w:jc w:val="left"/>
              <w:rPr>
                <w:rFonts w:cs="Arial"/>
              </w:rPr>
            </w:pPr>
            <w:r>
              <w:rPr>
                <w:rFonts w:cs="Arial"/>
              </w:rPr>
              <w:t>Language</w:t>
            </w:r>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0410D5">
            <w:pPr>
              <w:spacing w:before="60" w:after="60"/>
              <w:jc w:val="left"/>
              <w:rPr>
                <w:rFonts w:cs="Arial"/>
              </w:rPr>
            </w:pPr>
            <w:r>
              <w:rPr>
                <w:rFonts w:cs="Arial"/>
              </w:rPr>
              <w:t>latitude</w:t>
            </w:r>
          </w:p>
        </w:tc>
        <w:tc>
          <w:tcPr>
            <w:tcW w:w="2268" w:type="dxa"/>
          </w:tcPr>
          <w:p w:rsidR="009553F2" w:rsidRDefault="009553F2" w:rsidP="00FD1305">
            <w:pPr>
              <w:spacing w:before="60" w:after="60"/>
              <w:jc w:val="left"/>
              <w:rPr>
                <w:rFonts w:cs="Arial"/>
              </w:rPr>
            </w:pPr>
            <w:proofErr w:type="spellStart"/>
            <w:r>
              <w:rPr>
                <w:rFonts w:cs="Arial"/>
              </w:rPr>
              <w:t>PointCoordinates</w:t>
            </w:r>
            <w:proofErr w:type="spellEnd"/>
          </w:p>
        </w:tc>
        <w:tc>
          <w:tcPr>
            <w:tcW w:w="2268" w:type="dxa"/>
          </w:tcPr>
          <w:p w:rsidR="009553F2" w:rsidRDefault="009553F2" w:rsidP="00FD1305">
            <w:pPr>
              <w:spacing w:before="60" w:after="60"/>
              <w:jc w:val="left"/>
              <w:rPr>
                <w:rFonts w:cs="Arial"/>
              </w:rPr>
            </w:pPr>
            <w:r>
              <w:rPr>
                <w:rFonts w:cs="Arial"/>
              </w:rPr>
              <w:t>Latitude</w:t>
            </w:r>
          </w:p>
        </w:tc>
        <w:tc>
          <w:tcPr>
            <w:tcW w:w="4025" w:type="dxa"/>
          </w:tcPr>
          <w:p w:rsidR="009553F2" w:rsidRDefault="009553F2" w:rsidP="00FD1305">
            <w:pPr>
              <w:spacing w:before="60" w:after="60"/>
              <w:jc w:val="left"/>
              <w:rPr>
                <w:rFonts w:cs="Arial"/>
              </w:rPr>
            </w:pPr>
            <w:r>
              <w:rPr>
                <w:rFonts w:cs="Arial"/>
              </w:rPr>
              <w:t>Latitude in decimal degrees using the European Terrestrial Reference System 1989 (ETRS89).</w:t>
            </w:r>
          </w:p>
        </w:tc>
        <w:tc>
          <w:tcPr>
            <w:tcW w:w="1417" w:type="dxa"/>
          </w:tcPr>
          <w:p w:rsidR="009553F2" w:rsidRDefault="009553F2" w:rsidP="00FD1305">
            <w:pPr>
              <w:spacing w:before="60" w:after="60"/>
              <w:jc w:val="center"/>
              <w:rPr>
                <w:rFonts w:cs="Arial"/>
              </w:rPr>
            </w:pPr>
            <w:r>
              <w:rPr>
                <w:rFonts w:cs="Arial"/>
              </w:rPr>
              <w:t>1..1</w:t>
            </w:r>
          </w:p>
        </w:tc>
        <w:tc>
          <w:tcPr>
            <w:tcW w:w="1701" w:type="dxa"/>
          </w:tcPr>
          <w:p w:rsidR="009553F2" w:rsidRDefault="009553F2" w:rsidP="00FD1305">
            <w:pPr>
              <w:spacing w:before="60" w:after="60"/>
              <w:jc w:val="left"/>
              <w:rPr>
                <w:rFonts w:cs="Arial"/>
              </w:rPr>
            </w:pPr>
            <w:r>
              <w:rPr>
                <w:rFonts w:cs="Arial"/>
              </w:rPr>
              <w:t>Float</w:t>
            </w:r>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0410D5">
            <w:pPr>
              <w:spacing w:before="60" w:after="60"/>
              <w:jc w:val="left"/>
              <w:rPr>
                <w:rFonts w:cs="Arial"/>
              </w:rPr>
            </w:pPr>
            <w:r>
              <w:rPr>
                <w:rFonts w:cs="Arial"/>
              </w:rPr>
              <w:lastRenderedPageBreak/>
              <w:t>longitude</w:t>
            </w:r>
          </w:p>
        </w:tc>
        <w:tc>
          <w:tcPr>
            <w:tcW w:w="2268" w:type="dxa"/>
          </w:tcPr>
          <w:p w:rsidR="009553F2" w:rsidRDefault="009553F2" w:rsidP="00FD1305">
            <w:pPr>
              <w:spacing w:before="60" w:after="60"/>
              <w:jc w:val="left"/>
              <w:rPr>
                <w:rFonts w:cs="Arial"/>
              </w:rPr>
            </w:pPr>
            <w:proofErr w:type="spellStart"/>
            <w:r>
              <w:rPr>
                <w:rFonts w:cs="Arial"/>
              </w:rPr>
              <w:t>PointCoordinates</w:t>
            </w:r>
            <w:proofErr w:type="spellEnd"/>
          </w:p>
        </w:tc>
        <w:tc>
          <w:tcPr>
            <w:tcW w:w="2268" w:type="dxa"/>
          </w:tcPr>
          <w:p w:rsidR="009553F2" w:rsidRDefault="009553F2" w:rsidP="00FD1305">
            <w:pPr>
              <w:spacing w:before="60" w:after="60"/>
              <w:jc w:val="left"/>
              <w:rPr>
                <w:rFonts w:cs="Arial"/>
              </w:rPr>
            </w:pPr>
            <w:r>
              <w:rPr>
                <w:rFonts w:cs="Arial"/>
              </w:rPr>
              <w:t>Longitude</w:t>
            </w:r>
          </w:p>
        </w:tc>
        <w:tc>
          <w:tcPr>
            <w:tcW w:w="4025" w:type="dxa"/>
          </w:tcPr>
          <w:p w:rsidR="009553F2" w:rsidRDefault="009553F2" w:rsidP="00FD1305">
            <w:pPr>
              <w:spacing w:before="60" w:after="60"/>
              <w:jc w:val="left"/>
              <w:rPr>
                <w:rFonts w:cs="Arial"/>
              </w:rPr>
            </w:pPr>
            <w:r>
              <w:rPr>
                <w:rFonts w:cs="Arial"/>
              </w:rPr>
              <w:t>Longitude in decimal degrees using the European Terrestrial Reference System 1989 (ETRS89).</w:t>
            </w:r>
          </w:p>
        </w:tc>
        <w:tc>
          <w:tcPr>
            <w:tcW w:w="1417" w:type="dxa"/>
          </w:tcPr>
          <w:p w:rsidR="009553F2" w:rsidRDefault="009553F2" w:rsidP="00FD1305">
            <w:pPr>
              <w:spacing w:before="60" w:after="60"/>
              <w:jc w:val="center"/>
              <w:rPr>
                <w:rFonts w:cs="Arial"/>
              </w:rPr>
            </w:pPr>
            <w:r>
              <w:rPr>
                <w:rFonts w:cs="Arial"/>
              </w:rPr>
              <w:t>1..1</w:t>
            </w:r>
          </w:p>
        </w:tc>
        <w:tc>
          <w:tcPr>
            <w:tcW w:w="1701" w:type="dxa"/>
          </w:tcPr>
          <w:p w:rsidR="009553F2" w:rsidRDefault="009553F2" w:rsidP="00FD1305">
            <w:pPr>
              <w:spacing w:before="60" w:after="60"/>
              <w:jc w:val="left"/>
              <w:rPr>
                <w:rFonts w:cs="Arial"/>
              </w:rPr>
            </w:pPr>
            <w:r>
              <w:rPr>
                <w:rFonts w:cs="Arial"/>
              </w:rPr>
              <w:t>Float</w:t>
            </w:r>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7B1097">
            <w:pPr>
              <w:spacing w:before="60" w:after="60"/>
              <w:jc w:val="left"/>
              <w:rPr>
                <w:rFonts w:cs="Arial"/>
              </w:rPr>
            </w:pPr>
            <w:proofErr w:type="spellStart"/>
            <w:r>
              <w:rPr>
                <w:rFonts w:cs="Arial"/>
              </w:rPr>
              <w:t>nationalIdentifier</w:t>
            </w:r>
            <w:proofErr w:type="spellEnd"/>
          </w:p>
        </w:tc>
        <w:tc>
          <w:tcPr>
            <w:tcW w:w="2268" w:type="dxa"/>
          </w:tcPr>
          <w:p w:rsidR="009553F2" w:rsidRDefault="009553F2" w:rsidP="007B1097">
            <w:pPr>
              <w:spacing w:before="60" w:after="60"/>
              <w:jc w:val="left"/>
              <w:rPr>
                <w:rFonts w:cs="Arial"/>
              </w:rPr>
            </w:pPr>
            <w:proofErr w:type="spellStart"/>
            <w:r>
              <w:rPr>
                <w:rFonts w:cs="Arial"/>
              </w:rPr>
              <w:t>InternationalIdentifier</w:t>
            </w:r>
            <w:proofErr w:type="spellEnd"/>
          </w:p>
        </w:tc>
        <w:tc>
          <w:tcPr>
            <w:tcW w:w="2268" w:type="dxa"/>
          </w:tcPr>
          <w:p w:rsidR="009553F2" w:rsidRDefault="009553F2" w:rsidP="007B1097">
            <w:pPr>
              <w:spacing w:before="60" w:after="60"/>
              <w:jc w:val="left"/>
              <w:rPr>
                <w:rFonts w:cs="Arial"/>
              </w:rPr>
            </w:pPr>
            <w:r>
              <w:rPr>
                <w:rFonts w:cs="Arial"/>
              </w:rPr>
              <w:t>National identifier</w:t>
            </w:r>
          </w:p>
        </w:tc>
        <w:tc>
          <w:tcPr>
            <w:tcW w:w="4025" w:type="dxa"/>
          </w:tcPr>
          <w:p w:rsidR="009553F2" w:rsidRDefault="009553F2" w:rsidP="007B1097">
            <w:pPr>
              <w:spacing w:before="60" w:after="60"/>
              <w:jc w:val="left"/>
              <w:rPr>
                <w:rFonts w:cs="Arial"/>
              </w:rPr>
            </w:pPr>
            <w:r>
              <w:rPr>
                <w:rFonts w:cs="Arial"/>
              </w:rPr>
              <w:t>Identifier or name unique within the specified country.</w:t>
            </w:r>
          </w:p>
        </w:tc>
        <w:tc>
          <w:tcPr>
            <w:tcW w:w="1417" w:type="dxa"/>
          </w:tcPr>
          <w:p w:rsidR="009553F2" w:rsidRDefault="009553F2" w:rsidP="007B1097">
            <w:pPr>
              <w:spacing w:before="60" w:after="60"/>
              <w:jc w:val="center"/>
              <w:rPr>
                <w:rFonts w:cs="Arial"/>
              </w:rPr>
            </w:pPr>
            <w:r>
              <w:rPr>
                <w:rFonts w:cs="Arial"/>
              </w:rPr>
              <w:t>1..1</w:t>
            </w:r>
          </w:p>
        </w:tc>
        <w:tc>
          <w:tcPr>
            <w:tcW w:w="1701" w:type="dxa"/>
          </w:tcPr>
          <w:p w:rsidR="009553F2" w:rsidRDefault="009553F2" w:rsidP="007B1097">
            <w:pPr>
              <w:spacing w:before="60" w:after="60"/>
              <w:jc w:val="left"/>
              <w:rPr>
                <w:rFonts w:cs="Arial"/>
              </w:rPr>
            </w:pPr>
            <w:r>
              <w:rPr>
                <w:rFonts w:cs="Arial"/>
              </w:rPr>
              <w:t>String</w:t>
            </w:r>
          </w:p>
        </w:tc>
      </w:tr>
      <w:tr w:rsidR="009553F2" w:rsidRPr="00CC4478" w:rsidTr="007B1097">
        <w:tblPrEx>
          <w:tblLook w:val="04A0" w:firstRow="1" w:lastRow="0" w:firstColumn="1" w:lastColumn="0" w:noHBand="0" w:noVBand="1"/>
        </w:tblPrEx>
        <w:trPr>
          <w:trHeight w:val="320"/>
        </w:trPr>
        <w:tc>
          <w:tcPr>
            <w:tcW w:w="2268" w:type="dxa"/>
          </w:tcPr>
          <w:p w:rsidR="009553F2" w:rsidRPr="00CC4478" w:rsidRDefault="009553F2" w:rsidP="007B1097">
            <w:pPr>
              <w:spacing w:before="60" w:after="60"/>
              <w:jc w:val="left"/>
              <w:rPr>
                <w:rFonts w:cs="Arial"/>
              </w:rPr>
            </w:pPr>
            <w:proofErr w:type="spellStart"/>
            <w:r>
              <w:rPr>
                <w:rFonts w:cs="Arial"/>
              </w:rPr>
              <w:t>overallEndTime</w:t>
            </w:r>
            <w:proofErr w:type="spellEnd"/>
          </w:p>
        </w:tc>
        <w:tc>
          <w:tcPr>
            <w:tcW w:w="2268" w:type="dxa"/>
          </w:tcPr>
          <w:p w:rsidR="009553F2" w:rsidRDefault="009553F2" w:rsidP="007B1097">
            <w:pPr>
              <w:spacing w:before="60" w:after="60"/>
              <w:jc w:val="left"/>
              <w:rPr>
                <w:rFonts w:cs="Arial"/>
              </w:rPr>
            </w:pPr>
            <w:proofErr w:type="spellStart"/>
            <w:r>
              <w:rPr>
                <w:rFonts w:cs="Arial"/>
              </w:rPr>
              <w:t>OverallPeriod</w:t>
            </w:r>
            <w:proofErr w:type="spellEnd"/>
          </w:p>
        </w:tc>
        <w:tc>
          <w:tcPr>
            <w:tcW w:w="2268" w:type="dxa"/>
          </w:tcPr>
          <w:p w:rsidR="009553F2" w:rsidRDefault="009553F2" w:rsidP="007B1097">
            <w:pPr>
              <w:spacing w:before="60" w:after="60"/>
              <w:jc w:val="left"/>
              <w:rPr>
                <w:rFonts w:cs="Arial"/>
              </w:rPr>
            </w:pPr>
            <w:r>
              <w:rPr>
                <w:rFonts w:cs="Arial"/>
              </w:rPr>
              <w:t>Overall end time</w:t>
            </w:r>
          </w:p>
        </w:tc>
        <w:tc>
          <w:tcPr>
            <w:tcW w:w="4025" w:type="dxa"/>
          </w:tcPr>
          <w:p w:rsidR="009553F2" w:rsidRDefault="009553F2" w:rsidP="007B1097">
            <w:pPr>
              <w:spacing w:before="60" w:after="60"/>
              <w:jc w:val="left"/>
              <w:rPr>
                <w:rFonts w:cs="Arial"/>
              </w:rPr>
            </w:pPr>
            <w:r>
              <w:rPr>
                <w:rFonts w:cs="Arial"/>
              </w:rPr>
              <w:t>End of bounding period of validity defined by date and time.</w:t>
            </w:r>
          </w:p>
        </w:tc>
        <w:tc>
          <w:tcPr>
            <w:tcW w:w="1417" w:type="dxa"/>
          </w:tcPr>
          <w:p w:rsidR="009553F2" w:rsidRDefault="009553F2" w:rsidP="007B1097">
            <w:pPr>
              <w:spacing w:before="60" w:after="60"/>
              <w:jc w:val="center"/>
              <w:rPr>
                <w:rFonts w:cs="Arial"/>
              </w:rPr>
            </w:pPr>
            <w:r>
              <w:rPr>
                <w:rFonts w:cs="Arial"/>
              </w:rPr>
              <w:t>0..1</w:t>
            </w:r>
          </w:p>
        </w:tc>
        <w:tc>
          <w:tcPr>
            <w:tcW w:w="1701" w:type="dxa"/>
          </w:tcPr>
          <w:p w:rsidR="009553F2" w:rsidRDefault="009553F2" w:rsidP="007B1097">
            <w:pPr>
              <w:spacing w:before="60" w:after="60"/>
              <w:jc w:val="left"/>
              <w:rPr>
                <w:rFonts w:cs="Arial"/>
              </w:rPr>
            </w:pPr>
            <w:proofErr w:type="spellStart"/>
            <w:r>
              <w:rPr>
                <w:rFonts w:cs="Arial"/>
              </w:rPr>
              <w:t>DateTime</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7B1097">
            <w:pPr>
              <w:spacing w:before="60" w:after="60"/>
              <w:jc w:val="left"/>
              <w:rPr>
                <w:rFonts w:cs="Arial"/>
              </w:rPr>
            </w:pPr>
            <w:proofErr w:type="spellStart"/>
            <w:r>
              <w:rPr>
                <w:rFonts w:cs="Arial"/>
              </w:rPr>
              <w:t>overallStartTime</w:t>
            </w:r>
            <w:proofErr w:type="spellEnd"/>
          </w:p>
        </w:tc>
        <w:tc>
          <w:tcPr>
            <w:tcW w:w="2268" w:type="dxa"/>
          </w:tcPr>
          <w:p w:rsidR="009553F2" w:rsidRDefault="009553F2" w:rsidP="007B1097">
            <w:pPr>
              <w:spacing w:before="60" w:after="60"/>
              <w:jc w:val="left"/>
              <w:rPr>
                <w:rFonts w:cs="Arial"/>
              </w:rPr>
            </w:pPr>
            <w:proofErr w:type="spellStart"/>
            <w:r>
              <w:rPr>
                <w:rFonts w:cs="Arial"/>
              </w:rPr>
              <w:t>OverallPeriod</w:t>
            </w:r>
            <w:proofErr w:type="spellEnd"/>
          </w:p>
        </w:tc>
        <w:tc>
          <w:tcPr>
            <w:tcW w:w="2268" w:type="dxa"/>
          </w:tcPr>
          <w:p w:rsidR="009553F2" w:rsidRDefault="009553F2" w:rsidP="007B1097">
            <w:pPr>
              <w:spacing w:before="60" w:after="60"/>
              <w:jc w:val="left"/>
              <w:rPr>
                <w:rFonts w:cs="Arial"/>
              </w:rPr>
            </w:pPr>
            <w:r>
              <w:rPr>
                <w:rFonts w:cs="Arial"/>
              </w:rPr>
              <w:t>Overall start time</w:t>
            </w:r>
          </w:p>
        </w:tc>
        <w:tc>
          <w:tcPr>
            <w:tcW w:w="4025" w:type="dxa"/>
          </w:tcPr>
          <w:p w:rsidR="009553F2" w:rsidRDefault="009553F2" w:rsidP="007B1097">
            <w:pPr>
              <w:spacing w:before="60" w:after="60"/>
              <w:jc w:val="left"/>
              <w:rPr>
                <w:rFonts w:cs="Arial"/>
              </w:rPr>
            </w:pPr>
            <w:r>
              <w:rPr>
                <w:rFonts w:cs="Arial"/>
              </w:rPr>
              <w:t>Start of bounding period of validity defined by date and time.</w:t>
            </w:r>
          </w:p>
        </w:tc>
        <w:tc>
          <w:tcPr>
            <w:tcW w:w="1417" w:type="dxa"/>
          </w:tcPr>
          <w:p w:rsidR="009553F2" w:rsidRDefault="009553F2" w:rsidP="007B1097">
            <w:pPr>
              <w:spacing w:before="60" w:after="60"/>
              <w:jc w:val="center"/>
              <w:rPr>
                <w:rFonts w:cs="Arial"/>
              </w:rPr>
            </w:pPr>
            <w:r>
              <w:rPr>
                <w:rFonts w:cs="Arial"/>
              </w:rPr>
              <w:t>1..1</w:t>
            </w:r>
          </w:p>
        </w:tc>
        <w:tc>
          <w:tcPr>
            <w:tcW w:w="1701" w:type="dxa"/>
          </w:tcPr>
          <w:p w:rsidR="009553F2" w:rsidRDefault="009553F2" w:rsidP="007B1097">
            <w:pPr>
              <w:spacing w:before="60" w:after="60"/>
              <w:jc w:val="left"/>
              <w:rPr>
                <w:rFonts w:cs="Arial"/>
              </w:rPr>
            </w:pPr>
            <w:proofErr w:type="spellStart"/>
            <w:r>
              <w:rPr>
                <w:rFonts w:cs="Arial"/>
              </w:rPr>
              <w:t>DateTime</w:t>
            </w:r>
            <w:proofErr w:type="spellEnd"/>
          </w:p>
        </w:tc>
      </w:tr>
      <w:tr w:rsidR="009553F2" w:rsidRPr="00CC4478" w:rsidTr="007B1097">
        <w:tblPrEx>
          <w:tblLook w:val="04A0" w:firstRow="1" w:lastRow="0" w:firstColumn="1" w:lastColumn="0" w:noHBand="0" w:noVBand="1"/>
        </w:tblPrEx>
        <w:trPr>
          <w:trHeight w:val="320"/>
        </w:trPr>
        <w:tc>
          <w:tcPr>
            <w:tcW w:w="2268" w:type="dxa"/>
          </w:tcPr>
          <w:p w:rsidR="009553F2" w:rsidRDefault="009553F2" w:rsidP="000410D5">
            <w:pPr>
              <w:spacing w:before="60" w:after="60"/>
              <w:jc w:val="left"/>
              <w:rPr>
                <w:rFonts w:cs="Arial"/>
              </w:rPr>
            </w:pPr>
            <w:proofErr w:type="spellStart"/>
            <w:r>
              <w:rPr>
                <w:rFonts w:cs="Arial"/>
              </w:rPr>
              <w:t>publicationTime</w:t>
            </w:r>
            <w:proofErr w:type="spellEnd"/>
          </w:p>
        </w:tc>
        <w:tc>
          <w:tcPr>
            <w:tcW w:w="2268" w:type="dxa"/>
          </w:tcPr>
          <w:p w:rsidR="009553F2" w:rsidRDefault="009553F2" w:rsidP="000410D5">
            <w:pPr>
              <w:spacing w:before="60" w:after="60"/>
              <w:jc w:val="left"/>
              <w:rPr>
                <w:rFonts w:cs="Arial"/>
              </w:rPr>
            </w:pPr>
            <w:proofErr w:type="spellStart"/>
            <w:r>
              <w:rPr>
                <w:rFonts w:cs="Arial"/>
              </w:rPr>
              <w:t>PayloadPublication</w:t>
            </w:r>
            <w:proofErr w:type="spellEnd"/>
          </w:p>
        </w:tc>
        <w:tc>
          <w:tcPr>
            <w:tcW w:w="2268" w:type="dxa"/>
          </w:tcPr>
          <w:p w:rsidR="009553F2" w:rsidRDefault="009553F2" w:rsidP="000410D5">
            <w:pPr>
              <w:spacing w:before="60" w:after="60"/>
              <w:jc w:val="left"/>
              <w:rPr>
                <w:rFonts w:cs="Arial"/>
              </w:rPr>
            </w:pPr>
            <w:r>
              <w:rPr>
                <w:rFonts w:cs="Arial"/>
              </w:rPr>
              <w:t>Publication time</w:t>
            </w:r>
          </w:p>
        </w:tc>
        <w:tc>
          <w:tcPr>
            <w:tcW w:w="4025" w:type="dxa"/>
          </w:tcPr>
          <w:p w:rsidR="009553F2" w:rsidRDefault="009553F2" w:rsidP="000410D5">
            <w:pPr>
              <w:spacing w:before="60" w:after="60"/>
              <w:jc w:val="left"/>
              <w:rPr>
                <w:rFonts w:cs="Arial"/>
              </w:rPr>
            </w:pPr>
            <w:r w:rsidRPr="004B7334">
              <w:rPr>
                <w:rFonts w:cs="Arial"/>
                <w:lang w:val="en-US"/>
              </w:rPr>
              <w:t>Date/time at which the payload publication was created.</w:t>
            </w:r>
          </w:p>
        </w:tc>
        <w:tc>
          <w:tcPr>
            <w:tcW w:w="1417" w:type="dxa"/>
          </w:tcPr>
          <w:p w:rsidR="009553F2" w:rsidRDefault="009553F2" w:rsidP="000410D5">
            <w:pPr>
              <w:spacing w:before="60" w:after="60"/>
              <w:jc w:val="center"/>
              <w:rPr>
                <w:rFonts w:cs="Arial"/>
              </w:rPr>
            </w:pPr>
            <w:r>
              <w:rPr>
                <w:rFonts w:cs="Arial"/>
              </w:rPr>
              <w:t>1..1</w:t>
            </w:r>
          </w:p>
        </w:tc>
        <w:tc>
          <w:tcPr>
            <w:tcW w:w="1701" w:type="dxa"/>
          </w:tcPr>
          <w:p w:rsidR="009553F2" w:rsidRDefault="009553F2" w:rsidP="000410D5">
            <w:pPr>
              <w:spacing w:before="60" w:after="60"/>
              <w:jc w:val="left"/>
              <w:rPr>
                <w:rFonts w:cs="Arial"/>
              </w:rPr>
            </w:pPr>
            <w:proofErr w:type="spellStart"/>
            <w:r>
              <w:rPr>
                <w:rFonts w:cs="Arial"/>
              </w:rPr>
              <w:t>DateTime</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Default="0066077A" w:rsidP="00CA2203">
            <w:pPr>
              <w:spacing w:before="60" w:after="60"/>
              <w:jc w:val="left"/>
              <w:rPr>
                <w:rFonts w:cs="Arial"/>
              </w:rPr>
            </w:pPr>
            <w:proofErr w:type="spellStart"/>
            <w:r w:rsidRPr="00013AC1">
              <w:rPr>
                <w:rFonts w:cs="Arial"/>
              </w:rPr>
              <w:t>protectedZoneType</w:t>
            </w:r>
            <w:proofErr w:type="spellEnd"/>
          </w:p>
        </w:tc>
        <w:tc>
          <w:tcPr>
            <w:tcW w:w="2268" w:type="dxa"/>
          </w:tcPr>
          <w:p w:rsidR="0066077A" w:rsidRDefault="0066077A" w:rsidP="00CA2203">
            <w:pPr>
              <w:spacing w:before="60" w:after="60"/>
              <w:jc w:val="left"/>
              <w:rPr>
                <w:rFonts w:cs="Arial"/>
              </w:rPr>
            </w:pPr>
            <w:proofErr w:type="spellStart"/>
            <w:r w:rsidRPr="00FD4BBA">
              <w:rPr>
                <w:rFonts w:cs="Arial"/>
              </w:rPr>
              <w:t>DsrcProtectedZoneExtension</w:t>
            </w:r>
            <w:proofErr w:type="spellEnd"/>
          </w:p>
        </w:tc>
        <w:tc>
          <w:tcPr>
            <w:tcW w:w="2268" w:type="dxa"/>
          </w:tcPr>
          <w:p w:rsidR="0066077A" w:rsidRDefault="0066077A" w:rsidP="00CA2203">
            <w:pPr>
              <w:spacing w:before="60" w:after="60"/>
              <w:jc w:val="left"/>
              <w:rPr>
                <w:rFonts w:cs="Arial"/>
              </w:rPr>
            </w:pPr>
            <w:r w:rsidRPr="00013AC1">
              <w:rPr>
                <w:rFonts w:cs="Arial"/>
              </w:rPr>
              <w:t>Protected</w:t>
            </w:r>
            <w:r>
              <w:rPr>
                <w:rFonts w:cs="Arial"/>
              </w:rPr>
              <w:t xml:space="preserve"> z</w:t>
            </w:r>
            <w:r w:rsidRPr="00013AC1">
              <w:rPr>
                <w:rFonts w:cs="Arial"/>
              </w:rPr>
              <w:t>one</w:t>
            </w:r>
            <w:r>
              <w:rPr>
                <w:rFonts w:cs="Arial"/>
              </w:rPr>
              <w:t xml:space="preserve"> t</w:t>
            </w:r>
            <w:r w:rsidRPr="00013AC1">
              <w:rPr>
                <w:rFonts w:cs="Arial"/>
              </w:rPr>
              <w:t>ype</w:t>
            </w:r>
          </w:p>
        </w:tc>
        <w:tc>
          <w:tcPr>
            <w:tcW w:w="4025" w:type="dxa"/>
          </w:tcPr>
          <w:p w:rsidR="0066077A" w:rsidRDefault="0066077A" w:rsidP="00CA2203">
            <w:pPr>
              <w:spacing w:before="60" w:after="60"/>
              <w:jc w:val="left"/>
              <w:rPr>
                <w:rFonts w:cs="Arial"/>
              </w:rPr>
            </w:pPr>
            <w:r w:rsidRPr="00013AC1">
              <w:rPr>
                <w:rFonts w:cs="Arial"/>
              </w:rPr>
              <w:t>Type of protected zone</w:t>
            </w:r>
            <w:r>
              <w:rPr>
                <w:rFonts w:cs="Arial"/>
              </w:rPr>
              <w:t>.</w:t>
            </w:r>
          </w:p>
        </w:tc>
        <w:tc>
          <w:tcPr>
            <w:tcW w:w="1417" w:type="dxa"/>
          </w:tcPr>
          <w:p w:rsidR="0066077A" w:rsidRDefault="0066077A" w:rsidP="00CA2203">
            <w:pPr>
              <w:spacing w:before="60" w:after="60"/>
              <w:jc w:val="center"/>
              <w:rPr>
                <w:rFonts w:cs="Arial"/>
              </w:rPr>
            </w:pPr>
            <w:r>
              <w:rPr>
                <w:rFonts w:cs="Arial"/>
              </w:rPr>
              <w:t>1..1</w:t>
            </w:r>
          </w:p>
        </w:tc>
        <w:tc>
          <w:tcPr>
            <w:tcW w:w="1701" w:type="dxa"/>
          </w:tcPr>
          <w:p w:rsidR="0066077A" w:rsidRDefault="0066077A" w:rsidP="00CA2203">
            <w:pPr>
              <w:spacing w:before="60" w:after="60"/>
              <w:jc w:val="left"/>
              <w:rPr>
                <w:rFonts w:cs="Arial"/>
              </w:rPr>
            </w:pPr>
            <w:proofErr w:type="spellStart"/>
            <w:r w:rsidRPr="00013AC1">
              <w:rPr>
                <w:rFonts w:cs="Arial"/>
              </w:rPr>
              <w:t>ProtectedZoneTypeEnum</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Default="0066077A" w:rsidP="007B1097">
            <w:pPr>
              <w:spacing w:before="60" w:after="60"/>
              <w:jc w:val="left"/>
              <w:rPr>
                <w:rFonts w:cs="Arial"/>
              </w:rPr>
            </w:pPr>
            <w:proofErr w:type="spellStart"/>
            <w:r>
              <w:rPr>
                <w:rFonts w:cs="Arial"/>
              </w:rPr>
              <w:t>sourceCountry</w:t>
            </w:r>
            <w:proofErr w:type="spellEnd"/>
          </w:p>
        </w:tc>
        <w:tc>
          <w:tcPr>
            <w:tcW w:w="2268" w:type="dxa"/>
          </w:tcPr>
          <w:p w:rsidR="0066077A" w:rsidRDefault="0066077A" w:rsidP="007B1097">
            <w:pPr>
              <w:spacing w:before="60" w:after="60"/>
              <w:jc w:val="left"/>
              <w:rPr>
                <w:rFonts w:cs="Arial"/>
              </w:rPr>
            </w:pPr>
            <w:r>
              <w:rPr>
                <w:rFonts w:cs="Arial"/>
              </w:rPr>
              <w:t>Source</w:t>
            </w:r>
          </w:p>
        </w:tc>
        <w:tc>
          <w:tcPr>
            <w:tcW w:w="2268" w:type="dxa"/>
          </w:tcPr>
          <w:p w:rsidR="0066077A" w:rsidRDefault="0066077A" w:rsidP="007B1097">
            <w:pPr>
              <w:spacing w:before="60" w:after="60"/>
              <w:jc w:val="left"/>
              <w:rPr>
                <w:rFonts w:cs="Arial"/>
              </w:rPr>
            </w:pPr>
            <w:r>
              <w:rPr>
                <w:rFonts w:cs="Arial"/>
              </w:rPr>
              <w:t>Source country</w:t>
            </w:r>
          </w:p>
        </w:tc>
        <w:tc>
          <w:tcPr>
            <w:tcW w:w="4025" w:type="dxa"/>
          </w:tcPr>
          <w:p w:rsidR="0066077A" w:rsidRDefault="0066077A" w:rsidP="007B1097">
            <w:pPr>
              <w:spacing w:before="60" w:after="60"/>
              <w:jc w:val="left"/>
              <w:rPr>
                <w:rFonts w:cs="Arial"/>
              </w:rPr>
            </w:pPr>
            <w:r>
              <w:rPr>
                <w:rFonts w:cs="Arial"/>
              </w:rPr>
              <w:t>ISO 3166-1 two character country code of the source of the information.</w:t>
            </w:r>
          </w:p>
        </w:tc>
        <w:tc>
          <w:tcPr>
            <w:tcW w:w="1417" w:type="dxa"/>
          </w:tcPr>
          <w:p w:rsidR="0066077A" w:rsidRDefault="0066077A" w:rsidP="007B1097">
            <w:pPr>
              <w:spacing w:before="60" w:after="60"/>
              <w:jc w:val="center"/>
              <w:rPr>
                <w:rFonts w:cs="Arial"/>
              </w:rPr>
            </w:pPr>
            <w:r>
              <w:rPr>
                <w:rFonts w:cs="Arial"/>
              </w:rPr>
              <w:t>0..1</w:t>
            </w:r>
          </w:p>
        </w:tc>
        <w:tc>
          <w:tcPr>
            <w:tcW w:w="1701" w:type="dxa"/>
          </w:tcPr>
          <w:p w:rsidR="0066077A" w:rsidRDefault="0066077A" w:rsidP="007B1097">
            <w:pPr>
              <w:spacing w:before="60" w:after="60"/>
              <w:jc w:val="left"/>
              <w:rPr>
                <w:rFonts w:cs="Arial"/>
              </w:rPr>
            </w:pPr>
            <w:proofErr w:type="spellStart"/>
            <w:r>
              <w:rPr>
                <w:rFonts w:cs="Arial"/>
              </w:rPr>
              <w:t>CountryEnum</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Default="0066077A" w:rsidP="007B1097">
            <w:pPr>
              <w:spacing w:before="60" w:after="60"/>
              <w:jc w:val="left"/>
              <w:rPr>
                <w:rFonts w:cs="Arial"/>
              </w:rPr>
            </w:pPr>
            <w:proofErr w:type="spellStart"/>
            <w:r>
              <w:rPr>
                <w:rFonts w:cs="Arial"/>
              </w:rPr>
              <w:t>sourceIdentification</w:t>
            </w:r>
            <w:proofErr w:type="spellEnd"/>
          </w:p>
        </w:tc>
        <w:tc>
          <w:tcPr>
            <w:tcW w:w="2268" w:type="dxa"/>
          </w:tcPr>
          <w:p w:rsidR="0066077A" w:rsidRDefault="0066077A" w:rsidP="007B1097">
            <w:pPr>
              <w:spacing w:before="60" w:after="60"/>
              <w:jc w:val="left"/>
              <w:rPr>
                <w:rFonts w:cs="Arial"/>
              </w:rPr>
            </w:pPr>
            <w:r>
              <w:rPr>
                <w:rFonts w:cs="Arial"/>
              </w:rPr>
              <w:t>Source</w:t>
            </w:r>
          </w:p>
        </w:tc>
        <w:tc>
          <w:tcPr>
            <w:tcW w:w="2268" w:type="dxa"/>
          </w:tcPr>
          <w:p w:rsidR="0066077A" w:rsidRDefault="0066077A" w:rsidP="007B1097">
            <w:pPr>
              <w:spacing w:before="60" w:after="60"/>
              <w:jc w:val="left"/>
              <w:rPr>
                <w:rFonts w:cs="Arial"/>
              </w:rPr>
            </w:pPr>
            <w:r>
              <w:rPr>
                <w:rFonts w:cs="Arial"/>
              </w:rPr>
              <w:t>Source identification</w:t>
            </w:r>
          </w:p>
        </w:tc>
        <w:tc>
          <w:tcPr>
            <w:tcW w:w="4025" w:type="dxa"/>
          </w:tcPr>
          <w:p w:rsidR="0066077A" w:rsidRDefault="0066077A" w:rsidP="007B1097">
            <w:pPr>
              <w:spacing w:before="60" w:after="60"/>
              <w:jc w:val="left"/>
              <w:rPr>
                <w:rFonts w:cs="Arial"/>
              </w:rPr>
            </w:pPr>
            <w:r>
              <w:rPr>
                <w:rFonts w:cs="Arial"/>
              </w:rPr>
              <w:t>Identifier of the organisation or the traffic equipment which has produced the information relating to this version of the information.</w:t>
            </w:r>
          </w:p>
        </w:tc>
        <w:tc>
          <w:tcPr>
            <w:tcW w:w="1417" w:type="dxa"/>
          </w:tcPr>
          <w:p w:rsidR="0066077A" w:rsidRDefault="0066077A" w:rsidP="007B1097">
            <w:pPr>
              <w:spacing w:before="60" w:after="60"/>
              <w:jc w:val="center"/>
              <w:rPr>
                <w:rFonts w:cs="Arial"/>
              </w:rPr>
            </w:pPr>
            <w:r>
              <w:rPr>
                <w:rFonts w:cs="Arial"/>
              </w:rPr>
              <w:t>0..1</w:t>
            </w:r>
          </w:p>
        </w:tc>
        <w:tc>
          <w:tcPr>
            <w:tcW w:w="1701" w:type="dxa"/>
          </w:tcPr>
          <w:p w:rsidR="0066077A" w:rsidRDefault="0066077A" w:rsidP="007B1097">
            <w:pPr>
              <w:spacing w:before="60" w:after="60"/>
              <w:jc w:val="left"/>
              <w:rPr>
                <w:rFonts w:cs="Arial"/>
              </w:rPr>
            </w:pPr>
            <w:r>
              <w:rPr>
                <w:rFonts w:cs="Arial"/>
              </w:rPr>
              <w:t>String</w:t>
            </w:r>
          </w:p>
        </w:tc>
      </w:tr>
      <w:tr w:rsidR="0066077A" w:rsidRPr="00CC4478" w:rsidTr="007B1097">
        <w:tblPrEx>
          <w:tblLook w:val="04A0" w:firstRow="1" w:lastRow="0" w:firstColumn="1" w:lastColumn="0" w:noHBand="0" w:noVBand="1"/>
        </w:tblPrEx>
        <w:trPr>
          <w:trHeight w:val="320"/>
        </w:trPr>
        <w:tc>
          <w:tcPr>
            <w:tcW w:w="2268" w:type="dxa"/>
          </w:tcPr>
          <w:p w:rsidR="0066077A" w:rsidRDefault="0066077A" w:rsidP="007B1097">
            <w:pPr>
              <w:spacing w:before="60" w:after="60"/>
              <w:jc w:val="left"/>
              <w:rPr>
                <w:rFonts w:cs="Arial"/>
              </w:rPr>
            </w:pPr>
            <w:proofErr w:type="spellStart"/>
            <w:r>
              <w:rPr>
                <w:rFonts w:cs="Arial"/>
              </w:rPr>
              <w:t>sourceName</w:t>
            </w:r>
            <w:proofErr w:type="spellEnd"/>
          </w:p>
        </w:tc>
        <w:tc>
          <w:tcPr>
            <w:tcW w:w="2268" w:type="dxa"/>
          </w:tcPr>
          <w:p w:rsidR="0066077A" w:rsidRDefault="0066077A" w:rsidP="007B1097">
            <w:pPr>
              <w:spacing w:before="60" w:after="60"/>
              <w:jc w:val="left"/>
              <w:rPr>
                <w:rFonts w:cs="Arial"/>
              </w:rPr>
            </w:pPr>
            <w:r>
              <w:rPr>
                <w:rFonts w:cs="Arial"/>
              </w:rPr>
              <w:t>Source</w:t>
            </w:r>
          </w:p>
        </w:tc>
        <w:tc>
          <w:tcPr>
            <w:tcW w:w="2268" w:type="dxa"/>
          </w:tcPr>
          <w:p w:rsidR="0066077A" w:rsidRDefault="0066077A" w:rsidP="007B1097">
            <w:pPr>
              <w:spacing w:before="60" w:after="60"/>
              <w:jc w:val="left"/>
              <w:rPr>
                <w:rFonts w:cs="Arial"/>
              </w:rPr>
            </w:pPr>
            <w:r>
              <w:rPr>
                <w:rFonts w:cs="Arial"/>
              </w:rPr>
              <w:t>Source name</w:t>
            </w:r>
          </w:p>
        </w:tc>
        <w:tc>
          <w:tcPr>
            <w:tcW w:w="4025" w:type="dxa"/>
          </w:tcPr>
          <w:p w:rsidR="0066077A" w:rsidRDefault="0066077A" w:rsidP="007B1097">
            <w:pPr>
              <w:spacing w:before="60" w:after="60"/>
              <w:jc w:val="left"/>
              <w:rPr>
                <w:rFonts w:cs="Arial"/>
              </w:rPr>
            </w:pPr>
            <w:r>
              <w:rPr>
                <w:rFonts w:cs="Arial"/>
              </w:rPr>
              <w:t>The name of the organisation which has produced the information relating to this version of the information.</w:t>
            </w:r>
          </w:p>
        </w:tc>
        <w:tc>
          <w:tcPr>
            <w:tcW w:w="1417" w:type="dxa"/>
          </w:tcPr>
          <w:p w:rsidR="0066077A" w:rsidRDefault="0066077A" w:rsidP="007B1097">
            <w:pPr>
              <w:spacing w:before="60" w:after="60"/>
              <w:jc w:val="center"/>
              <w:rPr>
                <w:rFonts w:cs="Arial"/>
              </w:rPr>
            </w:pPr>
            <w:r>
              <w:rPr>
                <w:rFonts w:cs="Arial"/>
              </w:rPr>
              <w:t>0..1</w:t>
            </w:r>
          </w:p>
        </w:tc>
        <w:tc>
          <w:tcPr>
            <w:tcW w:w="1701" w:type="dxa"/>
          </w:tcPr>
          <w:p w:rsidR="0066077A" w:rsidRDefault="0066077A" w:rsidP="007B1097">
            <w:pPr>
              <w:spacing w:before="60" w:after="60"/>
              <w:jc w:val="left"/>
              <w:rPr>
                <w:rFonts w:cs="Arial"/>
              </w:rPr>
            </w:pPr>
            <w:proofErr w:type="spellStart"/>
            <w:r>
              <w:rPr>
                <w:rFonts w:cs="Arial"/>
              </w:rPr>
              <w:t>MultilingualString</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Default="0066077A" w:rsidP="007B1097">
            <w:pPr>
              <w:spacing w:before="60" w:after="60"/>
              <w:jc w:val="left"/>
              <w:rPr>
                <w:rFonts w:cs="Arial"/>
              </w:rPr>
            </w:pPr>
            <w:proofErr w:type="spellStart"/>
            <w:r>
              <w:rPr>
                <w:rFonts w:cs="Arial"/>
              </w:rPr>
              <w:t>sourceType</w:t>
            </w:r>
            <w:proofErr w:type="spellEnd"/>
          </w:p>
        </w:tc>
        <w:tc>
          <w:tcPr>
            <w:tcW w:w="2268" w:type="dxa"/>
          </w:tcPr>
          <w:p w:rsidR="0066077A" w:rsidRDefault="0066077A" w:rsidP="007B1097">
            <w:pPr>
              <w:spacing w:before="60" w:after="60"/>
              <w:jc w:val="left"/>
              <w:rPr>
                <w:rFonts w:cs="Arial"/>
              </w:rPr>
            </w:pPr>
            <w:r>
              <w:rPr>
                <w:rFonts w:cs="Arial"/>
              </w:rPr>
              <w:t>Source</w:t>
            </w:r>
          </w:p>
        </w:tc>
        <w:tc>
          <w:tcPr>
            <w:tcW w:w="2268" w:type="dxa"/>
          </w:tcPr>
          <w:p w:rsidR="0066077A" w:rsidRDefault="0066077A" w:rsidP="007B1097">
            <w:pPr>
              <w:spacing w:before="60" w:after="60"/>
              <w:jc w:val="left"/>
              <w:rPr>
                <w:rFonts w:cs="Arial"/>
              </w:rPr>
            </w:pPr>
            <w:r>
              <w:rPr>
                <w:rFonts w:cs="Arial"/>
              </w:rPr>
              <w:t>Source type</w:t>
            </w:r>
          </w:p>
        </w:tc>
        <w:tc>
          <w:tcPr>
            <w:tcW w:w="4025" w:type="dxa"/>
          </w:tcPr>
          <w:p w:rsidR="0066077A" w:rsidRDefault="0066077A" w:rsidP="007B1097">
            <w:pPr>
              <w:spacing w:before="60" w:after="60"/>
              <w:jc w:val="left"/>
              <w:rPr>
                <w:rFonts w:cs="Arial"/>
              </w:rPr>
            </w:pPr>
            <w:r>
              <w:rPr>
                <w:rFonts w:cs="Arial"/>
              </w:rPr>
              <w:t>Information about the technology used for measuring the data or the method used for obtaining qualitative descriptions relating to this version of the information.</w:t>
            </w:r>
          </w:p>
        </w:tc>
        <w:tc>
          <w:tcPr>
            <w:tcW w:w="1417" w:type="dxa"/>
          </w:tcPr>
          <w:p w:rsidR="0066077A" w:rsidRDefault="0066077A" w:rsidP="007B1097">
            <w:pPr>
              <w:spacing w:before="60" w:after="60"/>
              <w:jc w:val="center"/>
              <w:rPr>
                <w:rFonts w:cs="Arial"/>
              </w:rPr>
            </w:pPr>
            <w:r>
              <w:rPr>
                <w:rFonts w:cs="Arial"/>
              </w:rPr>
              <w:t>0..1</w:t>
            </w:r>
          </w:p>
        </w:tc>
        <w:tc>
          <w:tcPr>
            <w:tcW w:w="1701" w:type="dxa"/>
          </w:tcPr>
          <w:p w:rsidR="0066077A" w:rsidRDefault="0066077A" w:rsidP="007B1097">
            <w:pPr>
              <w:spacing w:before="60" w:after="60"/>
              <w:jc w:val="left"/>
              <w:rPr>
                <w:rFonts w:cs="Arial"/>
              </w:rPr>
            </w:pPr>
            <w:proofErr w:type="spellStart"/>
            <w:r>
              <w:rPr>
                <w:rFonts w:cs="Arial"/>
              </w:rPr>
              <w:t>SourceTypeEnum</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Pr="00FD4BBA" w:rsidRDefault="0066077A" w:rsidP="00CA2203">
            <w:pPr>
              <w:spacing w:before="60" w:after="60"/>
              <w:jc w:val="left"/>
              <w:rPr>
                <w:rFonts w:cs="Arial"/>
              </w:rPr>
            </w:pPr>
            <w:proofErr w:type="spellStart"/>
            <w:r w:rsidRPr="008C1A6A">
              <w:rPr>
                <w:rFonts w:cs="Arial"/>
              </w:rPr>
              <w:t>tpegAreaLocationType</w:t>
            </w:r>
            <w:proofErr w:type="spellEnd"/>
          </w:p>
        </w:tc>
        <w:tc>
          <w:tcPr>
            <w:tcW w:w="2268" w:type="dxa"/>
          </w:tcPr>
          <w:p w:rsidR="0066077A" w:rsidRPr="00FD4BBA" w:rsidRDefault="0066077A" w:rsidP="00CA2203">
            <w:pPr>
              <w:spacing w:before="60" w:after="60"/>
              <w:jc w:val="left"/>
              <w:rPr>
                <w:rFonts w:cs="Arial"/>
              </w:rPr>
            </w:pPr>
            <w:proofErr w:type="spellStart"/>
            <w:r w:rsidRPr="008C1A6A">
              <w:rPr>
                <w:rFonts w:cs="Arial"/>
              </w:rPr>
              <w:t>TpegAreaLocation</w:t>
            </w:r>
            <w:proofErr w:type="spellEnd"/>
          </w:p>
        </w:tc>
        <w:tc>
          <w:tcPr>
            <w:tcW w:w="2268" w:type="dxa"/>
          </w:tcPr>
          <w:p w:rsidR="0066077A" w:rsidRDefault="0066077A" w:rsidP="00CA2203">
            <w:pPr>
              <w:spacing w:before="60" w:after="60"/>
              <w:jc w:val="left"/>
              <w:rPr>
                <w:rFonts w:cs="Arial"/>
              </w:rPr>
            </w:pPr>
            <w:proofErr w:type="spellStart"/>
            <w:r w:rsidRPr="008C1A6A">
              <w:rPr>
                <w:rFonts w:cs="Arial"/>
              </w:rPr>
              <w:t>Tpeg</w:t>
            </w:r>
            <w:proofErr w:type="spellEnd"/>
            <w:r>
              <w:rPr>
                <w:rFonts w:cs="Arial"/>
              </w:rPr>
              <w:t xml:space="preserve"> a</w:t>
            </w:r>
            <w:r w:rsidRPr="008C1A6A">
              <w:rPr>
                <w:rFonts w:cs="Arial"/>
              </w:rPr>
              <w:t>rea</w:t>
            </w:r>
            <w:r>
              <w:rPr>
                <w:rFonts w:cs="Arial"/>
              </w:rPr>
              <w:t xml:space="preserve"> l</w:t>
            </w:r>
            <w:r w:rsidRPr="008C1A6A">
              <w:rPr>
                <w:rFonts w:cs="Arial"/>
              </w:rPr>
              <w:t>ocation</w:t>
            </w:r>
            <w:r>
              <w:rPr>
                <w:rFonts w:cs="Arial"/>
              </w:rPr>
              <w:t xml:space="preserve"> t</w:t>
            </w:r>
            <w:r w:rsidRPr="008C1A6A">
              <w:rPr>
                <w:rFonts w:cs="Arial"/>
              </w:rPr>
              <w:t>ype</w:t>
            </w:r>
          </w:p>
        </w:tc>
        <w:tc>
          <w:tcPr>
            <w:tcW w:w="4025" w:type="dxa"/>
          </w:tcPr>
          <w:p w:rsidR="0066077A" w:rsidRPr="00FD4BBA" w:rsidRDefault="0066077A" w:rsidP="00CA2203">
            <w:pPr>
              <w:spacing w:before="60" w:after="60"/>
              <w:jc w:val="left"/>
              <w:rPr>
                <w:rFonts w:cs="Arial"/>
              </w:rPr>
            </w:pPr>
            <w:r w:rsidRPr="008C1A6A">
              <w:rPr>
                <w:rFonts w:cs="Arial"/>
              </w:rPr>
              <w:t>The type of TPEG location.</w:t>
            </w:r>
          </w:p>
        </w:tc>
        <w:tc>
          <w:tcPr>
            <w:tcW w:w="1417" w:type="dxa"/>
          </w:tcPr>
          <w:p w:rsidR="0066077A" w:rsidRDefault="0066077A" w:rsidP="00CA2203">
            <w:pPr>
              <w:spacing w:before="60" w:after="60"/>
              <w:jc w:val="center"/>
              <w:rPr>
                <w:rFonts w:cs="Arial"/>
              </w:rPr>
            </w:pPr>
            <w:r>
              <w:rPr>
                <w:rFonts w:cs="Arial"/>
              </w:rPr>
              <w:t>1..1</w:t>
            </w:r>
          </w:p>
        </w:tc>
        <w:tc>
          <w:tcPr>
            <w:tcW w:w="1701" w:type="dxa"/>
          </w:tcPr>
          <w:p w:rsidR="0066077A" w:rsidRPr="00FD4BBA" w:rsidRDefault="0066077A" w:rsidP="00CA2203">
            <w:pPr>
              <w:spacing w:before="60" w:after="60"/>
              <w:jc w:val="left"/>
              <w:rPr>
                <w:rFonts w:cs="Arial"/>
              </w:rPr>
            </w:pPr>
            <w:r w:rsidRPr="008C1A6A">
              <w:rPr>
                <w:rFonts w:cs="Arial"/>
              </w:rPr>
              <w:t>TpegLoc01AreaLocationSubtypeEnum</w:t>
            </w:r>
          </w:p>
        </w:tc>
      </w:tr>
      <w:tr w:rsidR="0066077A" w:rsidRPr="00CC4478" w:rsidTr="007B1097">
        <w:tblPrEx>
          <w:tblLook w:val="04A0" w:firstRow="1" w:lastRow="0" w:firstColumn="1" w:lastColumn="0" w:noHBand="0" w:noVBand="1"/>
        </w:tblPrEx>
        <w:trPr>
          <w:trHeight w:val="320"/>
        </w:trPr>
        <w:tc>
          <w:tcPr>
            <w:tcW w:w="2268" w:type="dxa"/>
          </w:tcPr>
          <w:p w:rsidR="0066077A" w:rsidRDefault="0066077A" w:rsidP="00CA2203">
            <w:pPr>
              <w:spacing w:before="60" w:after="60"/>
              <w:jc w:val="left"/>
              <w:rPr>
                <w:rFonts w:cs="Arial"/>
              </w:rPr>
            </w:pPr>
            <w:r w:rsidRPr="00FD4BBA">
              <w:rPr>
                <w:rFonts w:cs="Arial"/>
              </w:rPr>
              <w:t>radius</w:t>
            </w:r>
          </w:p>
        </w:tc>
        <w:tc>
          <w:tcPr>
            <w:tcW w:w="2268" w:type="dxa"/>
          </w:tcPr>
          <w:p w:rsidR="0066077A" w:rsidRDefault="0066077A" w:rsidP="00CA2203">
            <w:pPr>
              <w:spacing w:before="60" w:after="60"/>
              <w:jc w:val="left"/>
              <w:rPr>
                <w:rFonts w:cs="Arial"/>
              </w:rPr>
            </w:pPr>
            <w:proofErr w:type="spellStart"/>
            <w:r w:rsidRPr="00FD4BBA">
              <w:rPr>
                <w:rFonts w:cs="Arial"/>
              </w:rPr>
              <w:t>TpegGeometricArea</w:t>
            </w:r>
            <w:proofErr w:type="spellEnd"/>
          </w:p>
        </w:tc>
        <w:tc>
          <w:tcPr>
            <w:tcW w:w="2268" w:type="dxa"/>
          </w:tcPr>
          <w:p w:rsidR="0066077A" w:rsidRDefault="0066077A" w:rsidP="00CA2203">
            <w:pPr>
              <w:spacing w:before="60" w:after="60"/>
              <w:jc w:val="left"/>
              <w:rPr>
                <w:rFonts w:cs="Arial"/>
              </w:rPr>
            </w:pPr>
            <w:r>
              <w:rPr>
                <w:rFonts w:cs="Arial"/>
              </w:rPr>
              <w:t>R</w:t>
            </w:r>
            <w:r w:rsidRPr="00FD4BBA">
              <w:rPr>
                <w:rFonts w:cs="Arial"/>
              </w:rPr>
              <w:t>adius</w:t>
            </w:r>
          </w:p>
        </w:tc>
        <w:tc>
          <w:tcPr>
            <w:tcW w:w="4025" w:type="dxa"/>
          </w:tcPr>
          <w:p w:rsidR="0066077A" w:rsidRDefault="0066077A" w:rsidP="00CA2203">
            <w:pPr>
              <w:spacing w:before="60" w:after="60"/>
              <w:jc w:val="left"/>
              <w:rPr>
                <w:rFonts w:cs="Arial"/>
              </w:rPr>
            </w:pPr>
            <w:r w:rsidRPr="00FD4BBA">
              <w:rPr>
                <w:rFonts w:cs="Arial"/>
              </w:rPr>
              <w:t>The radius of the geometric area identified.</w:t>
            </w:r>
          </w:p>
        </w:tc>
        <w:tc>
          <w:tcPr>
            <w:tcW w:w="1417" w:type="dxa"/>
          </w:tcPr>
          <w:p w:rsidR="0066077A" w:rsidRDefault="0066077A" w:rsidP="00CA2203">
            <w:pPr>
              <w:spacing w:before="60" w:after="60"/>
              <w:jc w:val="center"/>
              <w:rPr>
                <w:rFonts w:cs="Arial"/>
              </w:rPr>
            </w:pPr>
            <w:r>
              <w:rPr>
                <w:rFonts w:cs="Arial"/>
              </w:rPr>
              <w:t>1..1</w:t>
            </w:r>
          </w:p>
        </w:tc>
        <w:tc>
          <w:tcPr>
            <w:tcW w:w="1701" w:type="dxa"/>
          </w:tcPr>
          <w:p w:rsidR="0066077A" w:rsidRDefault="0066077A" w:rsidP="00CA2203">
            <w:pPr>
              <w:spacing w:before="60" w:after="60"/>
              <w:jc w:val="left"/>
              <w:rPr>
                <w:rFonts w:cs="Arial"/>
              </w:rPr>
            </w:pPr>
            <w:proofErr w:type="spellStart"/>
            <w:r w:rsidRPr="00FD4BBA">
              <w:rPr>
                <w:rFonts w:cs="Arial"/>
              </w:rPr>
              <w:t>MetresAsNonNegativeInteger</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Default="0066077A" w:rsidP="007B1097">
            <w:pPr>
              <w:spacing w:before="60" w:after="60"/>
              <w:jc w:val="left"/>
              <w:rPr>
                <w:rFonts w:cs="Arial"/>
              </w:rPr>
            </w:pPr>
            <w:proofErr w:type="spellStart"/>
            <w:r>
              <w:rPr>
                <w:rFonts w:cs="Arial"/>
              </w:rPr>
              <w:t>validityStatus</w:t>
            </w:r>
            <w:proofErr w:type="spellEnd"/>
          </w:p>
        </w:tc>
        <w:tc>
          <w:tcPr>
            <w:tcW w:w="2268" w:type="dxa"/>
          </w:tcPr>
          <w:p w:rsidR="0066077A" w:rsidRDefault="0066077A" w:rsidP="007B1097">
            <w:pPr>
              <w:spacing w:before="60" w:after="60"/>
              <w:jc w:val="left"/>
              <w:rPr>
                <w:rFonts w:cs="Arial"/>
              </w:rPr>
            </w:pPr>
            <w:r>
              <w:rPr>
                <w:rFonts w:cs="Arial"/>
              </w:rPr>
              <w:t>Validity</w:t>
            </w:r>
          </w:p>
        </w:tc>
        <w:tc>
          <w:tcPr>
            <w:tcW w:w="2268" w:type="dxa"/>
          </w:tcPr>
          <w:p w:rsidR="0066077A" w:rsidRDefault="0066077A" w:rsidP="007B1097">
            <w:pPr>
              <w:spacing w:before="60" w:after="60"/>
              <w:jc w:val="left"/>
              <w:rPr>
                <w:rFonts w:cs="Arial"/>
              </w:rPr>
            </w:pPr>
            <w:r>
              <w:rPr>
                <w:rFonts w:cs="Arial"/>
              </w:rPr>
              <w:t>Validity status</w:t>
            </w:r>
          </w:p>
        </w:tc>
        <w:tc>
          <w:tcPr>
            <w:tcW w:w="4025" w:type="dxa"/>
          </w:tcPr>
          <w:p w:rsidR="0066077A" w:rsidRDefault="0066077A" w:rsidP="007B1097">
            <w:pPr>
              <w:spacing w:before="60" w:after="60"/>
              <w:jc w:val="left"/>
              <w:rPr>
                <w:rFonts w:cs="Arial"/>
              </w:rPr>
            </w:pPr>
            <w:r>
              <w:rPr>
                <w:rFonts w:cs="Arial"/>
              </w:rPr>
              <w:t>Specification of validity, either explicitly overriding the validity time specification or confirming it.</w:t>
            </w:r>
          </w:p>
        </w:tc>
        <w:tc>
          <w:tcPr>
            <w:tcW w:w="1417" w:type="dxa"/>
          </w:tcPr>
          <w:p w:rsidR="0066077A" w:rsidRDefault="0066077A" w:rsidP="007B1097">
            <w:pPr>
              <w:spacing w:before="60" w:after="60"/>
              <w:jc w:val="center"/>
              <w:rPr>
                <w:rFonts w:cs="Arial"/>
              </w:rPr>
            </w:pPr>
            <w:r>
              <w:rPr>
                <w:rFonts w:cs="Arial"/>
              </w:rPr>
              <w:t>1..1</w:t>
            </w:r>
          </w:p>
        </w:tc>
        <w:tc>
          <w:tcPr>
            <w:tcW w:w="1701" w:type="dxa"/>
          </w:tcPr>
          <w:p w:rsidR="0066077A" w:rsidRDefault="0066077A" w:rsidP="007B1097">
            <w:pPr>
              <w:spacing w:before="60" w:after="60"/>
              <w:jc w:val="left"/>
              <w:rPr>
                <w:rFonts w:cs="Arial"/>
              </w:rPr>
            </w:pPr>
            <w:proofErr w:type="spellStart"/>
            <w:r>
              <w:rPr>
                <w:rFonts w:cs="Arial"/>
              </w:rPr>
              <w:t>ValidityStatusEnum</w:t>
            </w:r>
            <w:proofErr w:type="spellEnd"/>
          </w:p>
        </w:tc>
      </w:tr>
    </w:tbl>
    <w:p w:rsidR="00BD7655" w:rsidRPr="00BD7655" w:rsidRDefault="007B1097" w:rsidP="00690251">
      <w:pPr>
        <w:pStyle w:val="Beschriftung"/>
        <w:jc w:val="center"/>
      </w:pPr>
      <w:r>
        <w:t xml:space="preserve">Table </w:t>
      </w:r>
      <w:r w:rsidR="00D32B8C">
        <w:t>17</w:t>
      </w:r>
      <w:r>
        <w:t>- Alphabetical list of attributes</w:t>
      </w:r>
    </w:p>
    <w:p w:rsidR="007B1097" w:rsidRDefault="007B1097" w:rsidP="007B1097">
      <w:pPr>
        <w:pStyle w:val="a2"/>
      </w:pPr>
      <w:r>
        <w:lastRenderedPageBreak/>
        <w:t>Alphabetical list of roles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7B1097" w:rsidRPr="00CC4478" w:rsidTr="007B1097">
        <w:trPr>
          <w:trHeight w:val="320"/>
        </w:trPr>
        <w:tc>
          <w:tcPr>
            <w:tcW w:w="2268" w:type="dxa"/>
          </w:tcPr>
          <w:p w:rsidR="007B1097" w:rsidRPr="00CC4478" w:rsidRDefault="007B1097" w:rsidP="007B1097">
            <w:pPr>
              <w:spacing w:before="60" w:after="60"/>
              <w:jc w:val="center"/>
              <w:rPr>
                <w:b/>
              </w:rPr>
            </w:pPr>
            <w:r>
              <w:rPr>
                <w:b/>
              </w:rPr>
              <w:t>Role name</w:t>
            </w:r>
          </w:p>
        </w:tc>
        <w:tc>
          <w:tcPr>
            <w:tcW w:w="2268" w:type="dxa"/>
          </w:tcPr>
          <w:p w:rsidR="007B1097" w:rsidRPr="00CC4478" w:rsidRDefault="007B1097" w:rsidP="007B1097">
            <w:pPr>
              <w:spacing w:before="60" w:after="60"/>
              <w:jc w:val="center"/>
              <w:rPr>
                <w:rFonts w:cs="Arial"/>
                <w:b/>
              </w:rPr>
            </w:pPr>
            <w:r>
              <w:rPr>
                <w:rFonts w:cs="Arial"/>
                <w:b/>
              </w:rPr>
              <w:t>Class name</w:t>
            </w:r>
          </w:p>
        </w:tc>
        <w:tc>
          <w:tcPr>
            <w:tcW w:w="2268" w:type="dxa"/>
          </w:tcPr>
          <w:p w:rsidR="007B1097" w:rsidRPr="00CC4478" w:rsidRDefault="007B1097" w:rsidP="007B1097">
            <w:pPr>
              <w:spacing w:before="60" w:after="60"/>
              <w:jc w:val="center"/>
              <w:rPr>
                <w:rFonts w:cs="Arial"/>
                <w:b/>
              </w:rPr>
            </w:pPr>
            <w:r w:rsidRPr="00CC4478">
              <w:rPr>
                <w:rFonts w:cs="Arial"/>
                <w:b/>
              </w:rPr>
              <w:t>Designation</w:t>
            </w:r>
          </w:p>
        </w:tc>
        <w:tc>
          <w:tcPr>
            <w:tcW w:w="4025" w:type="dxa"/>
          </w:tcPr>
          <w:p w:rsidR="007B1097" w:rsidRPr="00CC4478" w:rsidRDefault="007B1097" w:rsidP="007B1097">
            <w:pPr>
              <w:spacing w:before="60" w:after="60"/>
              <w:jc w:val="center"/>
              <w:rPr>
                <w:rFonts w:cs="Arial"/>
                <w:b/>
              </w:rPr>
            </w:pPr>
            <w:r w:rsidRPr="00CC4478">
              <w:rPr>
                <w:rFonts w:cs="Arial"/>
                <w:b/>
              </w:rPr>
              <w:t>Definition</w:t>
            </w:r>
          </w:p>
        </w:tc>
        <w:tc>
          <w:tcPr>
            <w:tcW w:w="1417" w:type="dxa"/>
          </w:tcPr>
          <w:p w:rsidR="007B1097" w:rsidRPr="00CC4478" w:rsidRDefault="007B1097" w:rsidP="007B1097">
            <w:pPr>
              <w:spacing w:before="60" w:after="60"/>
              <w:jc w:val="center"/>
              <w:rPr>
                <w:rFonts w:cs="Arial"/>
                <w:b/>
              </w:rPr>
            </w:pPr>
            <w:r w:rsidRPr="00CC4478">
              <w:rPr>
                <w:rFonts w:cs="Arial"/>
                <w:b/>
              </w:rPr>
              <w:t>Multiplicity</w:t>
            </w:r>
          </w:p>
        </w:tc>
        <w:tc>
          <w:tcPr>
            <w:tcW w:w="1701" w:type="dxa"/>
          </w:tcPr>
          <w:p w:rsidR="007B1097" w:rsidRPr="00CC4478" w:rsidRDefault="007B1097" w:rsidP="007B1097">
            <w:pPr>
              <w:spacing w:before="60" w:after="60"/>
              <w:jc w:val="center"/>
              <w:rPr>
                <w:rFonts w:cs="Arial"/>
                <w:b/>
              </w:rPr>
            </w:pPr>
            <w:r w:rsidRPr="00CC4478">
              <w:rPr>
                <w:rFonts w:cs="Arial"/>
                <w:b/>
              </w:rPr>
              <w:t>Target</w:t>
            </w:r>
          </w:p>
        </w:tc>
      </w:tr>
      <w:tr w:rsidR="0066077A" w:rsidRPr="00CC4478" w:rsidTr="007B1097">
        <w:tblPrEx>
          <w:tblLook w:val="04A0" w:firstRow="1" w:lastRow="0" w:firstColumn="1" w:lastColumn="0" w:noHBand="0" w:noVBand="1"/>
        </w:tblPrEx>
        <w:trPr>
          <w:trHeight w:val="320"/>
        </w:trPr>
        <w:tc>
          <w:tcPr>
            <w:tcW w:w="2268" w:type="dxa"/>
          </w:tcPr>
          <w:p w:rsidR="0066077A" w:rsidRPr="00440E75" w:rsidRDefault="0066077A" w:rsidP="00CA2203">
            <w:pPr>
              <w:keepNext/>
              <w:spacing w:before="60" w:after="60"/>
              <w:jc w:val="left"/>
              <w:rPr>
                <w:rFonts w:cs="Arial"/>
              </w:rPr>
            </w:pPr>
            <w:proofErr w:type="spellStart"/>
            <w:r w:rsidRPr="00FD1305">
              <w:rPr>
                <w:rFonts w:cs="Arial"/>
              </w:rPr>
              <w:t>centrePoint</w:t>
            </w:r>
            <w:proofErr w:type="spellEnd"/>
          </w:p>
        </w:tc>
        <w:tc>
          <w:tcPr>
            <w:tcW w:w="2268" w:type="dxa"/>
          </w:tcPr>
          <w:p w:rsidR="0066077A" w:rsidRPr="00440E75" w:rsidRDefault="0066077A" w:rsidP="00CA2203">
            <w:pPr>
              <w:keepNext/>
              <w:spacing w:before="60" w:after="60"/>
              <w:jc w:val="left"/>
              <w:rPr>
                <w:rFonts w:cs="Arial"/>
              </w:rPr>
            </w:pPr>
            <w:proofErr w:type="spellStart"/>
            <w:r w:rsidRPr="00FD1305">
              <w:rPr>
                <w:rFonts w:cs="Arial"/>
              </w:rPr>
              <w:t>TpegGeometricArea</w:t>
            </w:r>
            <w:proofErr w:type="spellEnd"/>
          </w:p>
        </w:tc>
        <w:tc>
          <w:tcPr>
            <w:tcW w:w="2268" w:type="dxa"/>
          </w:tcPr>
          <w:p w:rsidR="0066077A" w:rsidRDefault="0066077A" w:rsidP="00CA2203">
            <w:pPr>
              <w:keepNext/>
              <w:spacing w:before="60" w:after="60"/>
              <w:jc w:val="left"/>
              <w:rPr>
                <w:rFonts w:cs="Arial"/>
              </w:rPr>
            </w:pPr>
            <w:r w:rsidRPr="00FD1305">
              <w:rPr>
                <w:rFonts w:cs="Arial"/>
              </w:rPr>
              <w:t>Centre</w:t>
            </w:r>
            <w:r>
              <w:rPr>
                <w:rFonts w:cs="Arial"/>
              </w:rPr>
              <w:t xml:space="preserve"> p</w:t>
            </w:r>
            <w:r w:rsidRPr="00FD1305">
              <w:rPr>
                <w:rFonts w:cs="Arial"/>
              </w:rPr>
              <w:t>oint</w:t>
            </w:r>
          </w:p>
        </w:tc>
        <w:tc>
          <w:tcPr>
            <w:tcW w:w="4025" w:type="dxa"/>
          </w:tcPr>
          <w:p w:rsidR="0066077A" w:rsidRPr="00605960" w:rsidRDefault="0066077A" w:rsidP="00CA2203">
            <w:pPr>
              <w:keepNext/>
              <w:spacing w:before="60" w:after="60"/>
              <w:jc w:val="left"/>
              <w:rPr>
                <w:rFonts w:cs="Arial"/>
              </w:rPr>
            </w:pPr>
            <w:r w:rsidRPr="00FD1305">
              <w:rPr>
                <w:rFonts w:cs="Arial"/>
              </w:rPr>
              <w:t>Centre poin</w:t>
            </w:r>
            <w:r>
              <w:rPr>
                <w:rFonts w:cs="Arial"/>
              </w:rPr>
              <w:t>t of a circular geometric area</w:t>
            </w:r>
            <w:r w:rsidRPr="007D4A84">
              <w:rPr>
                <w:rFonts w:cs="Arial"/>
              </w:rPr>
              <w:t>.</w:t>
            </w:r>
          </w:p>
        </w:tc>
        <w:tc>
          <w:tcPr>
            <w:tcW w:w="1417" w:type="dxa"/>
          </w:tcPr>
          <w:p w:rsidR="0066077A" w:rsidRDefault="0066077A" w:rsidP="00CA2203">
            <w:pPr>
              <w:keepNext/>
              <w:spacing w:before="60" w:after="60"/>
              <w:jc w:val="center"/>
              <w:rPr>
                <w:rFonts w:cs="Arial"/>
              </w:rPr>
            </w:pPr>
            <w:r>
              <w:rPr>
                <w:rFonts w:cs="Arial"/>
              </w:rPr>
              <w:t>1..1</w:t>
            </w:r>
          </w:p>
        </w:tc>
        <w:tc>
          <w:tcPr>
            <w:tcW w:w="1701" w:type="dxa"/>
          </w:tcPr>
          <w:p w:rsidR="0066077A" w:rsidRDefault="0066077A" w:rsidP="00CA2203">
            <w:pPr>
              <w:keepNext/>
              <w:spacing w:before="60" w:after="60"/>
              <w:jc w:val="left"/>
              <w:rPr>
                <w:rFonts w:cs="Arial"/>
              </w:rPr>
            </w:pPr>
            <w:proofErr w:type="spellStart"/>
            <w:r w:rsidRPr="007D4A84">
              <w:rPr>
                <w:rFonts w:cs="Arial"/>
                <w:lang w:val="en-US"/>
              </w:rPr>
              <w:t>PointCoordinates</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Pr="00FB6E54" w:rsidRDefault="0066077A" w:rsidP="00FD1305">
            <w:pPr>
              <w:keepNext/>
              <w:spacing w:before="60" w:after="60"/>
              <w:jc w:val="left"/>
              <w:rPr>
                <w:rFonts w:cs="Arial"/>
                <w:lang w:val="en-US"/>
              </w:rPr>
            </w:pPr>
            <w:proofErr w:type="spellStart"/>
            <w:r w:rsidRPr="00013AC1">
              <w:rPr>
                <w:rFonts w:cs="Arial"/>
              </w:rPr>
              <w:t>protectedZoneValidity</w:t>
            </w:r>
            <w:proofErr w:type="spellEnd"/>
          </w:p>
        </w:tc>
        <w:tc>
          <w:tcPr>
            <w:tcW w:w="2268" w:type="dxa"/>
          </w:tcPr>
          <w:p w:rsidR="0066077A" w:rsidRPr="00440E75" w:rsidRDefault="0066077A" w:rsidP="00CA2203">
            <w:pPr>
              <w:keepNext/>
              <w:spacing w:before="60" w:after="60"/>
              <w:jc w:val="left"/>
              <w:rPr>
                <w:rFonts w:cs="Arial"/>
              </w:rPr>
            </w:pPr>
            <w:proofErr w:type="spellStart"/>
            <w:r w:rsidRPr="00013AC1">
              <w:rPr>
                <w:rFonts w:cs="Arial"/>
              </w:rPr>
              <w:t>DsrcProtectedZoneExtension</w:t>
            </w:r>
            <w:proofErr w:type="spellEnd"/>
          </w:p>
        </w:tc>
        <w:tc>
          <w:tcPr>
            <w:tcW w:w="2268" w:type="dxa"/>
          </w:tcPr>
          <w:p w:rsidR="0066077A" w:rsidRDefault="0066077A" w:rsidP="00CA2203">
            <w:pPr>
              <w:keepNext/>
              <w:spacing w:before="60" w:after="60"/>
              <w:jc w:val="left"/>
              <w:rPr>
                <w:rFonts w:cs="Arial"/>
              </w:rPr>
            </w:pPr>
            <w:r w:rsidRPr="00013AC1">
              <w:rPr>
                <w:rFonts w:cs="Arial"/>
              </w:rPr>
              <w:t>Protected</w:t>
            </w:r>
            <w:r>
              <w:rPr>
                <w:rFonts w:cs="Arial"/>
              </w:rPr>
              <w:t xml:space="preserve"> zone v</w:t>
            </w:r>
            <w:r w:rsidRPr="00013AC1">
              <w:rPr>
                <w:rFonts w:cs="Arial"/>
              </w:rPr>
              <w:t>alidity</w:t>
            </w:r>
          </w:p>
        </w:tc>
        <w:tc>
          <w:tcPr>
            <w:tcW w:w="4025" w:type="dxa"/>
          </w:tcPr>
          <w:p w:rsidR="0066077A" w:rsidRPr="00605960" w:rsidRDefault="0066077A" w:rsidP="00CA2203">
            <w:pPr>
              <w:keepNext/>
              <w:spacing w:before="60" w:after="60"/>
              <w:jc w:val="left"/>
              <w:rPr>
                <w:rFonts w:cs="Arial"/>
              </w:rPr>
            </w:pPr>
            <w:r w:rsidRPr="00013AC1">
              <w:rPr>
                <w:rFonts w:cs="Arial"/>
              </w:rPr>
              <w:t>Validity of a protected zone</w:t>
            </w:r>
            <w:r>
              <w:rPr>
                <w:rFonts w:cs="Arial"/>
              </w:rPr>
              <w:t>.</w:t>
            </w:r>
          </w:p>
        </w:tc>
        <w:tc>
          <w:tcPr>
            <w:tcW w:w="1417" w:type="dxa"/>
          </w:tcPr>
          <w:p w:rsidR="0066077A" w:rsidRDefault="0066077A" w:rsidP="00CA2203">
            <w:pPr>
              <w:keepNext/>
              <w:spacing w:before="60" w:after="60"/>
              <w:jc w:val="center"/>
              <w:rPr>
                <w:rFonts w:cs="Arial"/>
              </w:rPr>
            </w:pPr>
            <w:r>
              <w:rPr>
                <w:rFonts w:cs="Arial"/>
              </w:rPr>
              <w:t>0..1</w:t>
            </w:r>
          </w:p>
        </w:tc>
        <w:tc>
          <w:tcPr>
            <w:tcW w:w="1701" w:type="dxa"/>
          </w:tcPr>
          <w:p w:rsidR="0066077A" w:rsidRDefault="0066077A" w:rsidP="00CA2203">
            <w:pPr>
              <w:keepNext/>
              <w:spacing w:before="60" w:after="60"/>
              <w:jc w:val="left"/>
              <w:rPr>
                <w:rFonts w:cs="Arial"/>
              </w:rPr>
            </w:pPr>
            <w:r>
              <w:rPr>
                <w:rFonts w:cs="Arial"/>
                <w:lang w:val="en-US"/>
              </w:rPr>
              <w:t>Validity</w:t>
            </w:r>
          </w:p>
        </w:tc>
      </w:tr>
      <w:tr w:rsidR="0066077A" w:rsidRPr="00CC4478" w:rsidTr="007B1097">
        <w:tblPrEx>
          <w:tblLook w:val="04A0" w:firstRow="1" w:lastRow="0" w:firstColumn="1" w:lastColumn="0" w:noHBand="0" w:noVBand="1"/>
        </w:tblPrEx>
        <w:trPr>
          <w:trHeight w:val="320"/>
        </w:trPr>
        <w:tc>
          <w:tcPr>
            <w:tcW w:w="2268" w:type="dxa"/>
          </w:tcPr>
          <w:p w:rsidR="0066077A" w:rsidRPr="00F15C3F" w:rsidRDefault="0066077A" w:rsidP="0066077A">
            <w:pPr>
              <w:keepNext/>
              <w:spacing w:before="60" w:after="60"/>
              <w:jc w:val="left"/>
              <w:rPr>
                <w:rFonts w:cs="Arial"/>
                <w:lang w:val="en-US"/>
              </w:rPr>
            </w:pPr>
            <w:proofErr w:type="spellStart"/>
            <w:r w:rsidRPr="00013AC1">
              <w:rPr>
                <w:rFonts w:cs="Arial"/>
              </w:rPr>
              <w:t>validityTimeSpecification</w:t>
            </w:r>
            <w:proofErr w:type="spellEnd"/>
          </w:p>
        </w:tc>
        <w:tc>
          <w:tcPr>
            <w:tcW w:w="2268" w:type="dxa"/>
          </w:tcPr>
          <w:p w:rsidR="0066077A" w:rsidRPr="00013AC1" w:rsidRDefault="0066077A" w:rsidP="00CA2203">
            <w:pPr>
              <w:keepNext/>
              <w:spacing w:before="60" w:after="60"/>
              <w:jc w:val="left"/>
              <w:rPr>
                <w:rFonts w:cs="Arial"/>
              </w:rPr>
            </w:pPr>
            <w:proofErr w:type="spellStart"/>
            <w:r w:rsidRPr="00013AC1">
              <w:rPr>
                <w:rFonts w:cs="Arial"/>
              </w:rPr>
              <w:t>validityTimeSpecification</w:t>
            </w:r>
            <w:proofErr w:type="spellEnd"/>
          </w:p>
        </w:tc>
        <w:tc>
          <w:tcPr>
            <w:tcW w:w="2268" w:type="dxa"/>
          </w:tcPr>
          <w:p w:rsidR="0066077A" w:rsidRPr="00013AC1" w:rsidRDefault="0066077A" w:rsidP="00CA2203">
            <w:pPr>
              <w:keepNext/>
              <w:spacing w:before="60" w:after="60"/>
              <w:jc w:val="left"/>
              <w:rPr>
                <w:rFonts w:cs="Arial"/>
              </w:rPr>
            </w:pPr>
            <w:r w:rsidRPr="00013AC1">
              <w:rPr>
                <w:rFonts w:cs="Arial"/>
              </w:rPr>
              <w:t>Validity</w:t>
            </w:r>
            <w:r>
              <w:rPr>
                <w:rFonts w:cs="Arial"/>
              </w:rPr>
              <w:t xml:space="preserve"> t</w:t>
            </w:r>
            <w:r w:rsidRPr="00013AC1">
              <w:rPr>
                <w:rFonts w:cs="Arial"/>
              </w:rPr>
              <w:t>ime</w:t>
            </w:r>
            <w:r>
              <w:rPr>
                <w:rFonts w:cs="Arial"/>
              </w:rPr>
              <w:t xml:space="preserve"> s</w:t>
            </w:r>
            <w:r w:rsidRPr="00013AC1">
              <w:rPr>
                <w:rFonts w:cs="Arial"/>
              </w:rPr>
              <w:t>pecification</w:t>
            </w:r>
          </w:p>
        </w:tc>
        <w:tc>
          <w:tcPr>
            <w:tcW w:w="4025" w:type="dxa"/>
          </w:tcPr>
          <w:p w:rsidR="0066077A" w:rsidRPr="00013AC1" w:rsidRDefault="0066077A" w:rsidP="00CA2203">
            <w:pPr>
              <w:keepNext/>
              <w:spacing w:before="60" w:after="60"/>
              <w:jc w:val="left"/>
              <w:rPr>
                <w:rFonts w:cs="Arial"/>
              </w:rPr>
            </w:pPr>
            <w:r w:rsidRPr="00013AC1">
              <w:rPr>
                <w:rFonts w:cs="Arial"/>
              </w:rPr>
              <w:t>A specification of periods of validity defined by overall bounding start and end times and the possible intersection of valid periods with exception periods (exception periods overriding valid periods).</w:t>
            </w:r>
          </w:p>
        </w:tc>
        <w:tc>
          <w:tcPr>
            <w:tcW w:w="1417" w:type="dxa"/>
          </w:tcPr>
          <w:p w:rsidR="0066077A" w:rsidRDefault="0066077A" w:rsidP="00CA2203">
            <w:pPr>
              <w:keepNext/>
              <w:spacing w:before="60" w:after="60"/>
              <w:jc w:val="center"/>
              <w:rPr>
                <w:rFonts w:cs="Arial"/>
              </w:rPr>
            </w:pPr>
            <w:r>
              <w:rPr>
                <w:rFonts w:cs="Arial"/>
              </w:rPr>
              <w:t>1..1</w:t>
            </w:r>
          </w:p>
        </w:tc>
        <w:tc>
          <w:tcPr>
            <w:tcW w:w="1701" w:type="dxa"/>
          </w:tcPr>
          <w:p w:rsidR="0066077A" w:rsidRDefault="0066077A" w:rsidP="00CA2203">
            <w:pPr>
              <w:keepNext/>
              <w:spacing w:before="60" w:after="60"/>
              <w:jc w:val="left"/>
              <w:rPr>
                <w:rFonts w:cs="Arial"/>
                <w:lang w:val="en-US"/>
              </w:rPr>
            </w:pPr>
            <w:proofErr w:type="spellStart"/>
            <w:r w:rsidRPr="00013AC1">
              <w:rPr>
                <w:rFonts w:cs="Arial"/>
                <w:lang w:val="en-US"/>
              </w:rPr>
              <w:t>OverallPeriod</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Pr="00CC4478" w:rsidRDefault="0066077A" w:rsidP="00FD1305">
            <w:pPr>
              <w:keepNext/>
              <w:spacing w:before="60" w:after="60"/>
              <w:jc w:val="left"/>
              <w:rPr>
                <w:rFonts w:cs="Arial"/>
              </w:rPr>
            </w:pPr>
            <w:proofErr w:type="spellStart"/>
            <w:r w:rsidRPr="00093887">
              <w:rPr>
                <w:rFonts w:cs="Arial"/>
                <w:lang w:val="en-US"/>
              </w:rPr>
              <w:t>publicationCreator</w:t>
            </w:r>
            <w:proofErr w:type="spellEnd"/>
          </w:p>
        </w:tc>
        <w:tc>
          <w:tcPr>
            <w:tcW w:w="2268" w:type="dxa"/>
          </w:tcPr>
          <w:p w:rsidR="0066077A" w:rsidRPr="00CC4478" w:rsidRDefault="0066077A" w:rsidP="00FD1305">
            <w:pPr>
              <w:keepNext/>
              <w:spacing w:before="60" w:after="60"/>
              <w:jc w:val="left"/>
              <w:rPr>
                <w:rFonts w:cs="Arial"/>
              </w:rPr>
            </w:pPr>
            <w:proofErr w:type="spellStart"/>
            <w:r>
              <w:rPr>
                <w:rFonts w:cs="Arial"/>
              </w:rPr>
              <w:t>PayloadPublication</w:t>
            </w:r>
            <w:proofErr w:type="spellEnd"/>
          </w:p>
        </w:tc>
        <w:tc>
          <w:tcPr>
            <w:tcW w:w="2268" w:type="dxa"/>
          </w:tcPr>
          <w:p w:rsidR="0066077A" w:rsidRPr="00CC4478" w:rsidRDefault="0066077A" w:rsidP="00FD1305">
            <w:pPr>
              <w:keepNext/>
              <w:spacing w:before="60" w:after="60"/>
              <w:jc w:val="left"/>
              <w:rPr>
                <w:rFonts w:cs="Arial"/>
              </w:rPr>
            </w:pPr>
            <w:r>
              <w:rPr>
                <w:rFonts w:cs="Arial"/>
              </w:rPr>
              <w:t>Publication creator</w:t>
            </w:r>
          </w:p>
        </w:tc>
        <w:tc>
          <w:tcPr>
            <w:tcW w:w="4025" w:type="dxa"/>
          </w:tcPr>
          <w:p w:rsidR="0066077A" w:rsidRPr="00CC4478" w:rsidRDefault="0066077A" w:rsidP="00FD1305">
            <w:pPr>
              <w:keepNext/>
              <w:spacing w:before="60" w:after="60"/>
              <w:jc w:val="left"/>
              <w:rPr>
                <w:rFonts w:cs="Arial"/>
              </w:rPr>
            </w:pPr>
            <w:r w:rsidRPr="00B41700">
              <w:rPr>
                <w:rFonts w:cs="Arial"/>
                <w:lang w:val="en-US"/>
              </w:rPr>
              <w:t>An identifier/name whose range is specific to the particular country.</w:t>
            </w:r>
          </w:p>
        </w:tc>
        <w:tc>
          <w:tcPr>
            <w:tcW w:w="1417" w:type="dxa"/>
          </w:tcPr>
          <w:p w:rsidR="0066077A" w:rsidRPr="00CC4478" w:rsidRDefault="0066077A" w:rsidP="00FD1305">
            <w:pPr>
              <w:keepNext/>
              <w:spacing w:before="60" w:after="60"/>
              <w:jc w:val="center"/>
              <w:rPr>
                <w:rFonts w:cs="Arial"/>
              </w:rPr>
            </w:pPr>
            <w:r>
              <w:rPr>
                <w:rFonts w:cs="Arial"/>
              </w:rPr>
              <w:t>1..1</w:t>
            </w:r>
          </w:p>
        </w:tc>
        <w:tc>
          <w:tcPr>
            <w:tcW w:w="1701" w:type="dxa"/>
          </w:tcPr>
          <w:p w:rsidR="0066077A" w:rsidRPr="00CC4478" w:rsidRDefault="0066077A" w:rsidP="00FD1305">
            <w:pPr>
              <w:keepNext/>
              <w:spacing w:before="60" w:after="60"/>
              <w:jc w:val="left"/>
              <w:rPr>
                <w:rFonts w:cs="Arial"/>
              </w:rPr>
            </w:pPr>
            <w:proofErr w:type="spellStart"/>
            <w:r>
              <w:rPr>
                <w:rFonts w:cs="Arial"/>
              </w:rPr>
              <w:t>InternationalIdentifier</w:t>
            </w:r>
            <w:proofErr w:type="spellEnd"/>
          </w:p>
        </w:tc>
      </w:tr>
      <w:tr w:rsidR="0066077A" w:rsidRPr="00CC4478" w:rsidTr="007B1097">
        <w:tblPrEx>
          <w:tblLook w:val="04A0" w:firstRow="1" w:lastRow="0" w:firstColumn="1" w:lastColumn="0" w:noHBand="0" w:noVBand="1"/>
        </w:tblPrEx>
        <w:trPr>
          <w:trHeight w:val="320"/>
        </w:trPr>
        <w:tc>
          <w:tcPr>
            <w:tcW w:w="2268" w:type="dxa"/>
          </w:tcPr>
          <w:p w:rsidR="0066077A" w:rsidRDefault="0066077A" w:rsidP="00FD1305">
            <w:pPr>
              <w:keepNext/>
              <w:spacing w:before="60" w:after="60"/>
              <w:jc w:val="left"/>
              <w:rPr>
                <w:rFonts w:cs="Arial"/>
              </w:rPr>
            </w:pPr>
            <w:proofErr w:type="spellStart"/>
            <w:r w:rsidRPr="006F62A0">
              <w:rPr>
                <w:rFonts w:cs="Arial"/>
                <w:lang w:val="en-US"/>
              </w:rPr>
              <w:t>supplierIdentification</w:t>
            </w:r>
            <w:proofErr w:type="spellEnd"/>
          </w:p>
        </w:tc>
        <w:tc>
          <w:tcPr>
            <w:tcW w:w="2268" w:type="dxa"/>
          </w:tcPr>
          <w:p w:rsidR="0066077A" w:rsidRDefault="0066077A" w:rsidP="00FD1305">
            <w:pPr>
              <w:keepNext/>
              <w:spacing w:before="60" w:after="60"/>
              <w:jc w:val="left"/>
              <w:rPr>
                <w:rFonts w:cs="Arial"/>
              </w:rPr>
            </w:pPr>
            <w:r>
              <w:rPr>
                <w:rFonts w:cs="Arial"/>
              </w:rPr>
              <w:t>Exchange</w:t>
            </w:r>
          </w:p>
        </w:tc>
        <w:tc>
          <w:tcPr>
            <w:tcW w:w="2268" w:type="dxa"/>
          </w:tcPr>
          <w:p w:rsidR="0066077A" w:rsidRDefault="0066077A" w:rsidP="00FD1305">
            <w:pPr>
              <w:keepNext/>
              <w:spacing w:before="60" w:after="60"/>
              <w:jc w:val="left"/>
              <w:rPr>
                <w:rFonts w:cs="Arial"/>
              </w:rPr>
            </w:pPr>
            <w:r>
              <w:rPr>
                <w:rFonts w:cs="Arial"/>
              </w:rPr>
              <w:t>Supplier identification</w:t>
            </w:r>
          </w:p>
        </w:tc>
        <w:tc>
          <w:tcPr>
            <w:tcW w:w="4025" w:type="dxa"/>
          </w:tcPr>
          <w:p w:rsidR="0066077A" w:rsidRDefault="0066077A" w:rsidP="00FD1305">
            <w:pPr>
              <w:keepNext/>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417" w:type="dxa"/>
          </w:tcPr>
          <w:p w:rsidR="0066077A" w:rsidRDefault="0066077A" w:rsidP="00FD1305">
            <w:pPr>
              <w:keepNext/>
              <w:spacing w:before="60" w:after="60"/>
              <w:jc w:val="center"/>
              <w:rPr>
                <w:rFonts w:cs="Arial"/>
              </w:rPr>
            </w:pPr>
            <w:r>
              <w:rPr>
                <w:rFonts w:cs="Arial"/>
              </w:rPr>
              <w:t>1..1</w:t>
            </w:r>
          </w:p>
        </w:tc>
        <w:tc>
          <w:tcPr>
            <w:tcW w:w="1701" w:type="dxa"/>
          </w:tcPr>
          <w:p w:rsidR="0066077A" w:rsidRDefault="0066077A" w:rsidP="00FD1305">
            <w:pPr>
              <w:keepNext/>
              <w:spacing w:before="60" w:after="60"/>
              <w:jc w:val="left"/>
              <w:rPr>
                <w:rFonts w:cs="Arial"/>
              </w:rPr>
            </w:pPr>
            <w:proofErr w:type="spellStart"/>
            <w:r w:rsidRPr="006F62A0">
              <w:rPr>
                <w:rFonts w:cs="Arial"/>
                <w:lang w:val="en-US"/>
              </w:rPr>
              <w:t>InternationalIdentifier</w:t>
            </w:r>
            <w:proofErr w:type="spellEnd"/>
          </w:p>
        </w:tc>
      </w:tr>
    </w:tbl>
    <w:p w:rsidR="007B1097" w:rsidRDefault="007B1097" w:rsidP="007B1097">
      <w:pPr>
        <w:pStyle w:val="Beschriftung"/>
        <w:jc w:val="center"/>
      </w:pPr>
      <w:r>
        <w:t xml:space="preserve">Table </w:t>
      </w:r>
      <w:r w:rsidR="00D32B8C">
        <w:t>18</w:t>
      </w:r>
      <w:r>
        <w:t>- Alphabetical list of roles</w:t>
      </w:r>
    </w:p>
    <w:p w:rsidR="007B1097" w:rsidRDefault="007B1097" w:rsidP="007B1097">
      <w:pPr>
        <w:sectPr w:rsidR="007B1097" w:rsidSect="004771BB">
          <w:pgSz w:w="16838" w:h="11906" w:orient="landscape" w:code="9"/>
          <w:pgMar w:top="851" w:right="1644" w:bottom="737" w:left="1418" w:header="709" w:footer="284" w:gutter="0"/>
          <w:cols w:space="720"/>
          <w:docGrid w:linePitch="272"/>
        </w:sectPr>
      </w:pPr>
    </w:p>
    <w:p w:rsidR="007B1097" w:rsidRDefault="007B1097" w:rsidP="007B1097">
      <w:pPr>
        <w:pStyle w:val="a2"/>
      </w:pPr>
      <w:r>
        <w:lastRenderedPageBreak/>
        <w:t>Figures</w:t>
      </w:r>
    </w:p>
    <w:p w:rsidR="007B1097" w:rsidRDefault="00D11D8F" w:rsidP="00BD7655">
      <w:pPr>
        <w:jc w:val="center"/>
      </w:pPr>
      <w:r>
        <w:rPr>
          <w:noProof/>
          <w:lang w:val="en-US" w:eastAsia="en-US"/>
        </w:rPr>
        <w:drawing>
          <wp:inline distT="0" distB="0" distL="0" distR="0">
            <wp:extent cx="6551930" cy="7497674"/>
            <wp:effectExtent l="0" t="0" r="127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1930" cy="7497674"/>
                    </a:xfrm>
                    <a:prstGeom prst="rect">
                      <a:avLst/>
                    </a:prstGeom>
                    <a:noFill/>
                    <a:ln>
                      <a:noFill/>
                    </a:ln>
                  </pic:spPr>
                </pic:pic>
              </a:graphicData>
            </a:graphic>
          </wp:inline>
        </w:drawing>
      </w:r>
    </w:p>
    <w:p w:rsidR="007B1097" w:rsidRPr="007B1097" w:rsidRDefault="007B1097" w:rsidP="00D11D8F">
      <w:pPr>
        <w:pStyle w:val="Beschriftung"/>
        <w:jc w:val="center"/>
      </w:pPr>
      <w:r>
        <w:t xml:space="preserve">Figure </w:t>
      </w:r>
      <w:r>
        <w:fldChar w:fldCharType="begin"/>
      </w:r>
      <w:r>
        <w:instrText xml:space="preserve"> SEQ Figure \* ARABIC </w:instrText>
      </w:r>
      <w:r>
        <w:fldChar w:fldCharType="separate"/>
      </w:r>
      <w:r w:rsidR="005432DF">
        <w:rPr>
          <w:noProof/>
        </w:rPr>
        <w:t>1</w:t>
      </w:r>
      <w:r>
        <w:fldChar w:fldCharType="end"/>
      </w:r>
      <w:r>
        <w:t xml:space="preserve">: </w:t>
      </w:r>
      <w:r w:rsidR="00D11D8F">
        <w:t>Protected zones model</w:t>
      </w:r>
    </w:p>
    <w:sectPr w:rsidR="007B1097" w:rsidRPr="007B1097" w:rsidSect="00267D2B">
      <w:pgSz w:w="11906" w:h="16838" w:code="9"/>
      <w:pgMar w:top="1644" w:right="737" w:bottom="1418" w:left="851"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116" w:rsidRDefault="00123116">
      <w:r>
        <w:separator/>
      </w:r>
    </w:p>
  </w:endnote>
  <w:endnote w:type="continuationSeparator" w:id="0">
    <w:p w:rsidR="00123116" w:rsidRDefault="0012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116" w:rsidRDefault="00123116">
      <w:r>
        <w:separator/>
      </w:r>
    </w:p>
  </w:footnote>
  <w:footnote w:type="continuationSeparator" w:id="0">
    <w:p w:rsidR="00123116" w:rsidRDefault="001231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78"/>
    <w:rsid w:val="000047CA"/>
    <w:rsid w:val="00006CD4"/>
    <w:rsid w:val="000127B4"/>
    <w:rsid w:val="00013AC1"/>
    <w:rsid w:val="00013C94"/>
    <w:rsid w:val="00014BBA"/>
    <w:rsid w:val="000239B2"/>
    <w:rsid w:val="00033501"/>
    <w:rsid w:val="000410D5"/>
    <w:rsid w:val="00063A64"/>
    <w:rsid w:val="00066969"/>
    <w:rsid w:val="00070202"/>
    <w:rsid w:val="00070556"/>
    <w:rsid w:val="000710D4"/>
    <w:rsid w:val="00081581"/>
    <w:rsid w:val="00083F2F"/>
    <w:rsid w:val="00085F71"/>
    <w:rsid w:val="0009024D"/>
    <w:rsid w:val="00094897"/>
    <w:rsid w:val="000978CA"/>
    <w:rsid w:val="000A09E8"/>
    <w:rsid w:val="000A6977"/>
    <w:rsid w:val="000B22E1"/>
    <w:rsid w:val="000B6F9D"/>
    <w:rsid w:val="000B75CD"/>
    <w:rsid w:val="000C1C7E"/>
    <w:rsid w:val="000C3D02"/>
    <w:rsid w:val="000C7252"/>
    <w:rsid w:val="000D2154"/>
    <w:rsid w:val="000D2B0B"/>
    <w:rsid w:val="000D4820"/>
    <w:rsid w:val="000E0062"/>
    <w:rsid w:val="000E37BA"/>
    <w:rsid w:val="000E6338"/>
    <w:rsid w:val="000E7C6F"/>
    <w:rsid w:val="000F11B6"/>
    <w:rsid w:val="000F2AB2"/>
    <w:rsid w:val="00101A65"/>
    <w:rsid w:val="00104AA4"/>
    <w:rsid w:val="00107036"/>
    <w:rsid w:val="00112C1A"/>
    <w:rsid w:val="00113C42"/>
    <w:rsid w:val="00123116"/>
    <w:rsid w:val="00123727"/>
    <w:rsid w:val="001263B4"/>
    <w:rsid w:val="001316C3"/>
    <w:rsid w:val="00133A65"/>
    <w:rsid w:val="00135011"/>
    <w:rsid w:val="001371F1"/>
    <w:rsid w:val="001425CD"/>
    <w:rsid w:val="00142B8B"/>
    <w:rsid w:val="00153F7A"/>
    <w:rsid w:val="00157874"/>
    <w:rsid w:val="0016380C"/>
    <w:rsid w:val="001643D3"/>
    <w:rsid w:val="00177346"/>
    <w:rsid w:val="0018011E"/>
    <w:rsid w:val="00186BF0"/>
    <w:rsid w:val="0018709C"/>
    <w:rsid w:val="0019029B"/>
    <w:rsid w:val="0019218F"/>
    <w:rsid w:val="001922A4"/>
    <w:rsid w:val="00193D71"/>
    <w:rsid w:val="001A2EE0"/>
    <w:rsid w:val="001B44E8"/>
    <w:rsid w:val="001B7AB2"/>
    <w:rsid w:val="001C4E91"/>
    <w:rsid w:val="001D34DD"/>
    <w:rsid w:val="001D5B4B"/>
    <w:rsid w:val="001D604C"/>
    <w:rsid w:val="001E3AE0"/>
    <w:rsid w:val="001E3E2F"/>
    <w:rsid w:val="001E6178"/>
    <w:rsid w:val="002018D8"/>
    <w:rsid w:val="00202BC2"/>
    <w:rsid w:val="00203062"/>
    <w:rsid w:val="00222FBB"/>
    <w:rsid w:val="00225DD7"/>
    <w:rsid w:val="00226814"/>
    <w:rsid w:val="00232C18"/>
    <w:rsid w:val="00234918"/>
    <w:rsid w:val="002372D0"/>
    <w:rsid w:val="00237D36"/>
    <w:rsid w:val="00253758"/>
    <w:rsid w:val="00260B37"/>
    <w:rsid w:val="0026200A"/>
    <w:rsid w:val="0026226B"/>
    <w:rsid w:val="00265E6B"/>
    <w:rsid w:val="00267D2B"/>
    <w:rsid w:val="00275D1D"/>
    <w:rsid w:val="0028679D"/>
    <w:rsid w:val="0029392E"/>
    <w:rsid w:val="00294B49"/>
    <w:rsid w:val="0029566A"/>
    <w:rsid w:val="00297165"/>
    <w:rsid w:val="002B107B"/>
    <w:rsid w:val="002B2D6C"/>
    <w:rsid w:val="002B5AFC"/>
    <w:rsid w:val="002B6F97"/>
    <w:rsid w:val="002D0434"/>
    <w:rsid w:val="002D1CF3"/>
    <w:rsid w:val="002E1725"/>
    <w:rsid w:val="002F37B2"/>
    <w:rsid w:val="002F4DB3"/>
    <w:rsid w:val="002F536A"/>
    <w:rsid w:val="0030344A"/>
    <w:rsid w:val="00305337"/>
    <w:rsid w:val="00310DF4"/>
    <w:rsid w:val="00312A04"/>
    <w:rsid w:val="00315D90"/>
    <w:rsid w:val="003172B8"/>
    <w:rsid w:val="00324306"/>
    <w:rsid w:val="0032455B"/>
    <w:rsid w:val="0032537B"/>
    <w:rsid w:val="00330B80"/>
    <w:rsid w:val="00331A4D"/>
    <w:rsid w:val="00334AE0"/>
    <w:rsid w:val="00352200"/>
    <w:rsid w:val="00353C3B"/>
    <w:rsid w:val="00361690"/>
    <w:rsid w:val="00370385"/>
    <w:rsid w:val="003709F2"/>
    <w:rsid w:val="0037144D"/>
    <w:rsid w:val="00374664"/>
    <w:rsid w:val="00374879"/>
    <w:rsid w:val="003759EE"/>
    <w:rsid w:val="00385F53"/>
    <w:rsid w:val="00386EDB"/>
    <w:rsid w:val="003A06A2"/>
    <w:rsid w:val="003A07F7"/>
    <w:rsid w:val="003A1DDD"/>
    <w:rsid w:val="003A465E"/>
    <w:rsid w:val="003A6C75"/>
    <w:rsid w:val="003A7B27"/>
    <w:rsid w:val="003B18AC"/>
    <w:rsid w:val="003C250E"/>
    <w:rsid w:val="003D2B12"/>
    <w:rsid w:val="003D6815"/>
    <w:rsid w:val="003D7705"/>
    <w:rsid w:val="003F0D9A"/>
    <w:rsid w:val="003F2672"/>
    <w:rsid w:val="003F76A6"/>
    <w:rsid w:val="00402044"/>
    <w:rsid w:val="00407267"/>
    <w:rsid w:val="00411AFB"/>
    <w:rsid w:val="00413DEA"/>
    <w:rsid w:val="00417E14"/>
    <w:rsid w:val="00422653"/>
    <w:rsid w:val="00424F4A"/>
    <w:rsid w:val="00435B55"/>
    <w:rsid w:val="00437E42"/>
    <w:rsid w:val="00453B1E"/>
    <w:rsid w:val="0045723C"/>
    <w:rsid w:val="0046609A"/>
    <w:rsid w:val="004739B3"/>
    <w:rsid w:val="00475107"/>
    <w:rsid w:val="004771BB"/>
    <w:rsid w:val="00484521"/>
    <w:rsid w:val="00487B4E"/>
    <w:rsid w:val="004A04A8"/>
    <w:rsid w:val="004A3382"/>
    <w:rsid w:val="004A37F5"/>
    <w:rsid w:val="004A42B7"/>
    <w:rsid w:val="004A4E5F"/>
    <w:rsid w:val="004F6E3E"/>
    <w:rsid w:val="004F7A3F"/>
    <w:rsid w:val="00503C17"/>
    <w:rsid w:val="005110CF"/>
    <w:rsid w:val="005113BB"/>
    <w:rsid w:val="005117F2"/>
    <w:rsid w:val="00516EE1"/>
    <w:rsid w:val="005219A0"/>
    <w:rsid w:val="00522AD9"/>
    <w:rsid w:val="00523B71"/>
    <w:rsid w:val="00525727"/>
    <w:rsid w:val="005262F6"/>
    <w:rsid w:val="00527F62"/>
    <w:rsid w:val="00533173"/>
    <w:rsid w:val="005335CE"/>
    <w:rsid w:val="00537EBD"/>
    <w:rsid w:val="00542CCF"/>
    <w:rsid w:val="005432DF"/>
    <w:rsid w:val="00544486"/>
    <w:rsid w:val="0054476F"/>
    <w:rsid w:val="0055330E"/>
    <w:rsid w:val="00557D15"/>
    <w:rsid w:val="00567A63"/>
    <w:rsid w:val="005753A3"/>
    <w:rsid w:val="00591513"/>
    <w:rsid w:val="00593413"/>
    <w:rsid w:val="00593419"/>
    <w:rsid w:val="00594B90"/>
    <w:rsid w:val="005A3947"/>
    <w:rsid w:val="005A3F9C"/>
    <w:rsid w:val="005A61DC"/>
    <w:rsid w:val="005B297F"/>
    <w:rsid w:val="005B6081"/>
    <w:rsid w:val="005B684C"/>
    <w:rsid w:val="005C22BB"/>
    <w:rsid w:val="005C6C6E"/>
    <w:rsid w:val="005D1188"/>
    <w:rsid w:val="005D1BFA"/>
    <w:rsid w:val="005E26AB"/>
    <w:rsid w:val="005F12B8"/>
    <w:rsid w:val="006025E8"/>
    <w:rsid w:val="00611D78"/>
    <w:rsid w:val="00613A27"/>
    <w:rsid w:val="00614C99"/>
    <w:rsid w:val="006152A8"/>
    <w:rsid w:val="0062290D"/>
    <w:rsid w:val="00625DFD"/>
    <w:rsid w:val="006513AF"/>
    <w:rsid w:val="00655149"/>
    <w:rsid w:val="00655376"/>
    <w:rsid w:val="00655BD5"/>
    <w:rsid w:val="0066077A"/>
    <w:rsid w:val="006621D6"/>
    <w:rsid w:val="006628D1"/>
    <w:rsid w:val="00665CB1"/>
    <w:rsid w:val="0067013A"/>
    <w:rsid w:val="00674455"/>
    <w:rsid w:val="006751A3"/>
    <w:rsid w:val="006759D2"/>
    <w:rsid w:val="00690251"/>
    <w:rsid w:val="006911E7"/>
    <w:rsid w:val="00697664"/>
    <w:rsid w:val="006A23EB"/>
    <w:rsid w:val="006A2C87"/>
    <w:rsid w:val="006A56AE"/>
    <w:rsid w:val="006A687A"/>
    <w:rsid w:val="006A6CA2"/>
    <w:rsid w:val="006B70EA"/>
    <w:rsid w:val="006D2DAE"/>
    <w:rsid w:val="006E2BB3"/>
    <w:rsid w:val="006F3CB4"/>
    <w:rsid w:val="006F3F4B"/>
    <w:rsid w:val="006F44D1"/>
    <w:rsid w:val="00700331"/>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70251"/>
    <w:rsid w:val="0077340E"/>
    <w:rsid w:val="007738FE"/>
    <w:rsid w:val="0077396F"/>
    <w:rsid w:val="00773D4C"/>
    <w:rsid w:val="00774CC5"/>
    <w:rsid w:val="007753A9"/>
    <w:rsid w:val="00776F48"/>
    <w:rsid w:val="0078199F"/>
    <w:rsid w:val="00782FC2"/>
    <w:rsid w:val="00787122"/>
    <w:rsid w:val="0079193E"/>
    <w:rsid w:val="00794B33"/>
    <w:rsid w:val="0079656F"/>
    <w:rsid w:val="007A0874"/>
    <w:rsid w:val="007A40C6"/>
    <w:rsid w:val="007B0387"/>
    <w:rsid w:val="007B1097"/>
    <w:rsid w:val="007B2EE3"/>
    <w:rsid w:val="007B39DC"/>
    <w:rsid w:val="007B7D8F"/>
    <w:rsid w:val="007C0263"/>
    <w:rsid w:val="007C0940"/>
    <w:rsid w:val="007D77A7"/>
    <w:rsid w:val="007E10A9"/>
    <w:rsid w:val="007E25E7"/>
    <w:rsid w:val="007E7DED"/>
    <w:rsid w:val="007F1090"/>
    <w:rsid w:val="007F197D"/>
    <w:rsid w:val="00802EE7"/>
    <w:rsid w:val="00811858"/>
    <w:rsid w:val="00815225"/>
    <w:rsid w:val="00815347"/>
    <w:rsid w:val="008259F1"/>
    <w:rsid w:val="00827371"/>
    <w:rsid w:val="008370C9"/>
    <w:rsid w:val="00837A7B"/>
    <w:rsid w:val="00840AD9"/>
    <w:rsid w:val="00844DAE"/>
    <w:rsid w:val="00846133"/>
    <w:rsid w:val="00860552"/>
    <w:rsid w:val="00862757"/>
    <w:rsid w:val="00863F07"/>
    <w:rsid w:val="00865B6F"/>
    <w:rsid w:val="00876176"/>
    <w:rsid w:val="008877A1"/>
    <w:rsid w:val="008919C4"/>
    <w:rsid w:val="00892B92"/>
    <w:rsid w:val="008956F3"/>
    <w:rsid w:val="008A17B5"/>
    <w:rsid w:val="008A3898"/>
    <w:rsid w:val="008A676E"/>
    <w:rsid w:val="008A74B8"/>
    <w:rsid w:val="008B06DD"/>
    <w:rsid w:val="008B217F"/>
    <w:rsid w:val="008C1A6A"/>
    <w:rsid w:val="008C4281"/>
    <w:rsid w:val="008C50B7"/>
    <w:rsid w:val="008D06F4"/>
    <w:rsid w:val="008D076D"/>
    <w:rsid w:val="008D35F9"/>
    <w:rsid w:val="008D692B"/>
    <w:rsid w:val="008D7F2A"/>
    <w:rsid w:val="008E70DB"/>
    <w:rsid w:val="009027D9"/>
    <w:rsid w:val="009059C8"/>
    <w:rsid w:val="00912C94"/>
    <w:rsid w:val="00915B0F"/>
    <w:rsid w:val="0091609E"/>
    <w:rsid w:val="00936B6A"/>
    <w:rsid w:val="009439F1"/>
    <w:rsid w:val="009520CF"/>
    <w:rsid w:val="009553F2"/>
    <w:rsid w:val="00957FC6"/>
    <w:rsid w:val="00961DB9"/>
    <w:rsid w:val="00964ABD"/>
    <w:rsid w:val="00977E74"/>
    <w:rsid w:val="00981F6A"/>
    <w:rsid w:val="00990145"/>
    <w:rsid w:val="009A7F98"/>
    <w:rsid w:val="009D1DEB"/>
    <w:rsid w:val="009D24BA"/>
    <w:rsid w:val="009D2F0F"/>
    <w:rsid w:val="009D354B"/>
    <w:rsid w:val="009E1E6E"/>
    <w:rsid w:val="009E231B"/>
    <w:rsid w:val="009E4647"/>
    <w:rsid w:val="009E6089"/>
    <w:rsid w:val="009E64A5"/>
    <w:rsid w:val="009F618B"/>
    <w:rsid w:val="009F652A"/>
    <w:rsid w:val="009F655B"/>
    <w:rsid w:val="00A01115"/>
    <w:rsid w:val="00A07992"/>
    <w:rsid w:val="00A103DC"/>
    <w:rsid w:val="00A15A2D"/>
    <w:rsid w:val="00A17A2B"/>
    <w:rsid w:val="00A23F79"/>
    <w:rsid w:val="00A335B8"/>
    <w:rsid w:val="00A3449E"/>
    <w:rsid w:val="00A40596"/>
    <w:rsid w:val="00A450C4"/>
    <w:rsid w:val="00A504AB"/>
    <w:rsid w:val="00A50543"/>
    <w:rsid w:val="00A53877"/>
    <w:rsid w:val="00A53B98"/>
    <w:rsid w:val="00A5752B"/>
    <w:rsid w:val="00A632DD"/>
    <w:rsid w:val="00A70F2D"/>
    <w:rsid w:val="00A83530"/>
    <w:rsid w:val="00A95D2A"/>
    <w:rsid w:val="00AB0448"/>
    <w:rsid w:val="00AE434F"/>
    <w:rsid w:val="00AE590D"/>
    <w:rsid w:val="00AF0329"/>
    <w:rsid w:val="00AF4966"/>
    <w:rsid w:val="00AF5EA2"/>
    <w:rsid w:val="00AF615F"/>
    <w:rsid w:val="00B003E6"/>
    <w:rsid w:val="00B16F4B"/>
    <w:rsid w:val="00B22ACD"/>
    <w:rsid w:val="00B40D46"/>
    <w:rsid w:val="00B42DC3"/>
    <w:rsid w:val="00B45384"/>
    <w:rsid w:val="00B4616B"/>
    <w:rsid w:val="00B6155C"/>
    <w:rsid w:val="00B62415"/>
    <w:rsid w:val="00B75AAB"/>
    <w:rsid w:val="00B7620B"/>
    <w:rsid w:val="00B97511"/>
    <w:rsid w:val="00BA2517"/>
    <w:rsid w:val="00BA5212"/>
    <w:rsid w:val="00BB1399"/>
    <w:rsid w:val="00BB16E5"/>
    <w:rsid w:val="00BB42A5"/>
    <w:rsid w:val="00BB477C"/>
    <w:rsid w:val="00BB71B3"/>
    <w:rsid w:val="00BC2EEA"/>
    <w:rsid w:val="00BC4F7F"/>
    <w:rsid w:val="00BD397A"/>
    <w:rsid w:val="00BD4B6E"/>
    <w:rsid w:val="00BD641C"/>
    <w:rsid w:val="00BD7655"/>
    <w:rsid w:val="00C006BA"/>
    <w:rsid w:val="00C00ABA"/>
    <w:rsid w:val="00C0639B"/>
    <w:rsid w:val="00C1379E"/>
    <w:rsid w:val="00C20DE2"/>
    <w:rsid w:val="00C21BCF"/>
    <w:rsid w:val="00C22780"/>
    <w:rsid w:val="00C25337"/>
    <w:rsid w:val="00C33512"/>
    <w:rsid w:val="00C34474"/>
    <w:rsid w:val="00C36292"/>
    <w:rsid w:val="00C426A1"/>
    <w:rsid w:val="00C4492B"/>
    <w:rsid w:val="00C46765"/>
    <w:rsid w:val="00C531D6"/>
    <w:rsid w:val="00C5720C"/>
    <w:rsid w:val="00C60422"/>
    <w:rsid w:val="00C610B4"/>
    <w:rsid w:val="00C62578"/>
    <w:rsid w:val="00C741BA"/>
    <w:rsid w:val="00C763AD"/>
    <w:rsid w:val="00C80D4F"/>
    <w:rsid w:val="00C9075D"/>
    <w:rsid w:val="00C90C1D"/>
    <w:rsid w:val="00C93806"/>
    <w:rsid w:val="00CA75CE"/>
    <w:rsid w:val="00CB297E"/>
    <w:rsid w:val="00CB54F8"/>
    <w:rsid w:val="00CB6B5B"/>
    <w:rsid w:val="00CC37CA"/>
    <w:rsid w:val="00CC4478"/>
    <w:rsid w:val="00CE142D"/>
    <w:rsid w:val="00CF6C32"/>
    <w:rsid w:val="00D0310D"/>
    <w:rsid w:val="00D07768"/>
    <w:rsid w:val="00D10924"/>
    <w:rsid w:val="00D11D8F"/>
    <w:rsid w:val="00D1645F"/>
    <w:rsid w:val="00D17794"/>
    <w:rsid w:val="00D22621"/>
    <w:rsid w:val="00D2419E"/>
    <w:rsid w:val="00D27D38"/>
    <w:rsid w:val="00D32B8C"/>
    <w:rsid w:val="00D33893"/>
    <w:rsid w:val="00D44CCC"/>
    <w:rsid w:val="00D6598B"/>
    <w:rsid w:val="00D70E59"/>
    <w:rsid w:val="00D7421C"/>
    <w:rsid w:val="00D76C7E"/>
    <w:rsid w:val="00D804CD"/>
    <w:rsid w:val="00D9536A"/>
    <w:rsid w:val="00DA18B2"/>
    <w:rsid w:val="00DA1C75"/>
    <w:rsid w:val="00DB2D74"/>
    <w:rsid w:val="00DC2459"/>
    <w:rsid w:val="00DC6A0E"/>
    <w:rsid w:val="00DC6EE4"/>
    <w:rsid w:val="00DD1195"/>
    <w:rsid w:val="00DD25F2"/>
    <w:rsid w:val="00DF3072"/>
    <w:rsid w:val="00DF3B74"/>
    <w:rsid w:val="00E007BC"/>
    <w:rsid w:val="00E02CFE"/>
    <w:rsid w:val="00E07E3F"/>
    <w:rsid w:val="00E1774D"/>
    <w:rsid w:val="00E337B7"/>
    <w:rsid w:val="00E374FD"/>
    <w:rsid w:val="00E40614"/>
    <w:rsid w:val="00E52B78"/>
    <w:rsid w:val="00E56B3A"/>
    <w:rsid w:val="00E57DEA"/>
    <w:rsid w:val="00E67FE4"/>
    <w:rsid w:val="00E82800"/>
    <w:rsid w:val="00E83EA7"/>
    <w:rsid w:val="00E83ECD"/>
    <w:rsid w:val="00E84A99"/>
    <w:rsid w:val="00E852F5"/>
    <w:rsid w:val="00E90C9A"/>
    <w:rsid w:val="00E97407"/>
    <w:rsid w:val="00EA3641"/>
    <w:rsid w:val="00EA7862"/>
    <w:rsid w:val="00EB0155"/>
    <w:rsid w:val="00EC20B7"/>
    <w:rsid w:val="00ED2D12"/>
    <w:rsid w:val="00ED71B3"/>
    <w:rsid w:val="00EF48A6"/>
    <w:rsid w:val="00EF6D08"/>
    <w:rsid w:val="00F038F7"/>
    <w:rsid w:val="00F067A6"/>
    <w:rsid w:val="00F06950"/>
    <w:rsid w:val="00F1165A"/>
    <w:rsid w:val="00F11A71"/>
    <w:rsid w:val="00F1430A"/>
    <w:rsid w:val="00F15C3F"/>
    <w:rsid w:val="00F227D2"/>
    <w:rsid w:val="00F44A83"/>
    <w:rsid w:val="00F4608F"/>
    <w:rsid w:val="00F509C3"/>
    <w:rsid w:val="00F510AF"/>
    <w:rsid w:val="00F5445B"/>
    <w:rsid w:val="00F631A7"/>
    <w:rsid w:val="00F63D06"/>
    <w:rsid w:val="00F8154D"/>
    <w:rsid w:val="00F92B07"/>
    <w:rsid w:val="00FB6E54"/>
    <w:rsid w:val="00FC1813"/>
    <w:rsid w:val="00FC65F1"/>
    <w:rsid w:val="00FD0DF0"/>
    <w:rsid w:val="00FD1305"/>
    <w:rsid w:val="00FD4BBA"/>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7B1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437E42"/>
    <w:pPr>
      <w:numPr>
        <w:numId w:val="16"/>
      </w:numPr>
      <w:tabs>
        <w:tab w:val="clear" w:pos="660"/>
        <w:tab w:val="left" w:pos="640"/>
      </w:tabs>
      <w:spacing w:line="250" w:lineRule="exact"/>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7B1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23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DATEXIIDD_template.dotx</Template>
  <TotalTime>0</TotalTime>
  <Pages>11</Pages>
  <Words>2301</Words>
  <Characters>13122</Characters>
  <Application>Microsoft Office Word</Application>
  <DocSecurity>0</DocSecurity>
  <Lines>109</Lines>
  <Paragraphs>30</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15393</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Extern</cp:lastModifiedBy>
  <cp:revision>38</cp:revision>
  <cp:lastPrinted>2015-11-25T13:28:00Z</cp:lastPrinted>
  <dcterms:created xsi:type="dcterms:W3CDTF">2015-01-14T14:12:00Z</dcterms:created>
  <dcterms:modified xsi:type="dcterms:W3CDTF">2015-12-07T13:53:00Z</dcterms:modified>
</cp:coreProperties>
</file>