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D47" w:rsidRPr="00891D47" w:rsidRDefault="00F07FC5" w:rsidP="00891D47">
      <w:pPr>
        <w:jc w:val="center"/>
        <w:rPr>
          <w:b/>
          <w:sz w:val="28"/>
          <w:szCs w:val="28"/>
        </w:rPr>
      </w:pPr>
      <w:r w:rsidRPr="00F07FC5">
        <w:rPr>
          <w:b/>
          <w:sz w:val="28"/>
          <w:szCs w:val="28"/>
        </w:rPr>
        <w:t xml:space="preserve">DATEX II profile for Intelligent Truck Parking EU compliant </w:t>
      </w:r>
      <w:r w:rsidR="00891D47" w:rsidRPr="00891D47">
        <w:rPr>
          <w:b/>
          <w:sz w:val="28"/>
          <w:szCs w:val="28"/>
        </w:rPr>
        <w:t>– Dynamic part</w:t>
      </w:r>
    </w:p>
    <w:p w:rsidR="00891D47" w:rsidRPr="00891D47" w:rsidRDefault="00891D47" w:rsidP="00891D47">
      <w:pPr>
        <w:jc w:val="center"/>
        <w:rPr>
          <w:b/>
          <w:sz w:val="28"/>
          <w:szCs w:val="28"/>
        </w:rPr>
      </w:pPr>
      <w:r w:rsidRPr="00891D47">
        <w:rPr>
          <w:b/>
          <w:sz w:val="28"/>
          <w:szCs w:val="28"/>
        </w:rPr>
        <w:t>ASFINAG</w:t>
      </w:r>
    </w:p>
    <w:p w:rsidR="00891D47" w:rsidRDefault="00891D47" w:rsidP="00891D47">
      <w:pPr>
        <w:jc w:val="center"/>
      </w:pPr>
      <w:r>
        <w:t>Version 00-0</w:t>
      </w:r>
      <w:r w:rsidR="00F07FC5">
        <w:t>2</w:t>
      </w:r>
      <w:r>
        <w:t>-00</w:t>
      </w:r>
    </w:p>
    <w:p w:rsidR="00891D47" w:rsidRDefault="00891D47" w:rsidP="00891D47">
      <w:pPr>
        <w:pStyle w:val="a2"/>
      </w:pPr>
      <w:r>
        <w:t>Overview</w:t>
      </w:r>
    </w:p>
    <w:p w:rsidR="00F07FC5" w:rsidRPr="00F07FC5" w:rsidRDefault="00F07FC5" w:rsidP="00F07FC5">
      <w:pPr>
        <w:pStyle w:val="a3"/>
        <w:numPr>
          <w:ilvl w:val="0"/>
          <w:numId w:val="0"/>
        </w:numPr>
        <w:rPr>
          <w:b w:val="0"/>
          <w:sz w:val="20"/>
        </w:rPr>
      </w:pPr>
      <w:r w:rsidRPr="00F07FC5">
        <w:rPr>
          <w:b w:val="0"/>
          <w:sz w:val="20"/>
        </w:rPr>
        <w:t>ASFINAG provides DATEX II traffic information of Austrian motorways for service providers and other interested institutions. This profile describes the message content for the Static Part of Intelligent Truck Parking. It is limited to elements that are specified in the corresponding EU Regulation 885/2013 (including a very little set of further optional elements that make the profile smoothly) as well as some more optional elements selected by ASFINAG.</w:t>
      </w:r>
    </w:p>
    <w:p w:rsidR="00F07FC5" w:rsidRPr="00F07FC5" w:rsidRDefault="00F07FC5" w:rsidP="00F07FC5">
      <w:pPr>
        <w:pStyle w:val="a3"/>
        <w:numPr>
          <w:ilvl w:val="0"/>
          <w:numId w:val="0"/>
        </w:numPr>
      </w:pPr>
      <w:r w:rsidRPr="00F07FC5">
        <w:rPr>
          <w:b w:val="0"/>
          <w:sz w:val="20"/>
        </w:rPr>
        <w:t>The DATEX standard location referencing methods are not included in this document. ASFINAG specific documentation is accentuated in colour.</w:t>
      </w:r>
    </w:p>
    <w:p w:rsidR="00F07FC5" w:rsidRDefault="00F07FC5" w:rsidP="00F07FC5">
      <w:pPr>
        <w:pStyle w:val="a2"/>
      </w:pPr>
      <w:r>
        <w:t>Data Dictionary for "ASFINAG Intelligent Truck Parking EU complaint - Dynamic Part"</w:t>
      </w:r>
    </w:p>
    <w:p w:rsidR="00891D47" w:rsidRDefault="00891D47" w:rsidP="00F07FC5">
      <w:pPr>
        <w:pStyle w:val="a3"/>
      </w:pPr>
      <w:r>
        <w:t>"GenericPublication"</w:t>
      </w:r>
      <w:r w:rsidRPr="00891D47">
        <w:t xml:space="preserve"> package</w:t>
      </w:r>
    </w:p>
    <w:p w:rsidR="00891D47" w:rsidRDefault="00891D47" w:rsidP="00891D47">
      <w:pPr>
        <w:pStyle w:val="a4"/>
      </w:pPr>
      <w:r>
        <w:t>"GenericPublication"</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 publication</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A publication used to make level B extensions at the publication level.</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1</w:t>
      </w:r>
      <w:r w:rsidR="001323D5">
        <w:fldChar w:fldCharType="end"/>
      </w:r>
      <w:r>
        <w:rPr>
          <w:noProof/>
        </w:rPr>
        <w:t>— Classes of the "GenericPublication"</w:t>
      </w:r>
      <w:r w:rsidRPr="00891D47">
        <w:rPr>
          <w:noProof/>
        </w:rPr>
        <w:t xml:space="preserve"> package</w:t>
      </w:r>
    </w:p>
    <w:p w:rsidR="00891D47" w:rsidRDefault="00891D47" w:rsidP="00891D47">
      <w:pPr>
        <w:pStyle w:val="a4"/>
      </w:pPr>
      <w:r>
        <w:t>"GenericPublication"</w:t>
      </w:r>
      <w:r w:rsidRPr="00891D47">
        <w:t xml:space="preserve"> package association roles</w:t>
      </w:r>
    </w:p>
    <w:p w:rsidR="00891D47" w:rsidRDefault="00891D47" w:rsidP="00891D47">
      <w:pPr>
        <w:pStyle w:val="DATEXIINORMAL"/>
      </w:pPr>
      <w:r>
        <w:t>There are no defined association roles in the "GenericPublication" package.</w:t>
      </w:r>
    </w:p>
    <w:p w:rsidR="00891D47" w:rsidRDefault="00891D47" w:rsidP="00891D47">
      <w:pPr>
        <w:pStyle w:val="a4"/>
      </w:pPr>
      <w:r>
        <w:t>"GenericPublication"</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genericPublicationName</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Generic publication name</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The name of the generic publication.</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1..1</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String</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2</w:t>
      </w:r>
      <w:r w:rsidR="001323D5">
        <w:fldChar w:fldCharType="end"/>
      </w:r>
      <w:r>
        <w:rPr>
          <w:noProof/>
        </w:rPr>
        <w:t>— Attributes of the "GenericPublication"</w:t>
      </w:r>
      <w:r w:rsidRPr="00891D47">
        <w:rPr>
          <w:noProof/>
        </w:rPr>
        <w:t xml:space="preserve"> package</w:t>
      </w:r>
    </w:p>
    <w:p w:rsidR="00891D47" w:rsidRDefault="00891D47" w:rsidP="00891D47">
      <w:pPr>
        <w:pStyle w:val="a3"/>
      </w:pPr>
      <w:r>
        <w:t>"ParkingRecordStatus"</w:t>
      </w:r>
      <w:r w:rsidRPr="00891D47">
        <w:t xml:space="preserve"> package</w:t>
      </w:r>
    </w:p>
    <w:p w:rsidR="00891D47" w:rsidRDefault="00891D47" w:rsidP="00891D47">
      <w:pPr>
        <w:pStyle w:val="a4"/>
      </w:pPr>
      <w:r>
        <w:t>"ParkingRecordStatus"</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Pr>
                <w:rFonts w:cs="Arial"/>
              </w:rPr>
              <w:t>GroupOfParkingSpacesStatus</w:t>
            </w:r>
          </w:p>
        </w:tc>
        <w:tc>
          <w:tcPr>
            <w:tcW w:w="2268" w:type="dxa"/>
            <w:shd w:val="clear" w:color="auto" w:fill="auto"/>
          </w:tcPr>
          <w:p w:rsidR="00891D47" w:rsidRPr="00891D47" w:rsidRDefault="00891D47" w:rsidP="00891D47">
            <w:pPr>
              <w:keepNext/>
              <w:spacing w:before="60" w:after="60"/>
              <w:jc w:val="left"/>
              <w:rPr>
                <w:rFonts w:cs="Arial"/>
              </w:rPr>
            </w:pPr>
            <w:r>
              <w:rPr>
                <w:rFonts w:cs="Arial"/>
              </w:rPr>
              <w:t>Group of parking spaces status</w:t>
            </w:r>
          </w:p>
        </w:tc>
        <w:tc>
          <w:tcPr>
            <w:tcW w:w="6293" w:type="dxa"/>
            <w:shd w:val="clear" w:color="auto" w:fill="auto"/>
          </w:tcPr>
          <w:p w:rsidR="00891D47" w:rsidRPr="00891D47" w:rsidRDefault="00891D47" w:rsidP="00891D47">
            <w:pPr>
              <w:keepNext/>
              <w:spacing w:before="60" w:after="60"/>
              <w:jc w:val="left"/>
              <w:rPr>
                <w:rFonts w:cs="Arial"/>
              </w:rPr>
            </w:pPr>
            <w:r>
              <w:rPr>
                <w:rFonts w:cs="Arial"/>
              </w:rPr>
              <w:t>The status of the assigned parking spaces in the specified parking site, i.e. the status of those spaces assigned for particular types of person or vehicle and/or for specific duration types (e.g. short stay).</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ParkingOccupancy</w:t>
            </w:r>
          </w:p>
        </w:tc>
        <w:tc>
          <w:tcPr>
            <w:tcW w:w="2268" w:type="dxa"/>
            <w:shd w:val="clear" w:color="auto" w:fill="auto"/>
          </w:tcPr>
          <w:p w:rsidR="00891D47" w:rsidRDefault="00891D47" w:rsidP="00891D47">
            <w:pPr>
              <w:keepNext/>
              <w:spacing w:before="60" w:after="60"/>
              <w:jc w:val="left"/>
              <w:rPr>
                <w:rFonts w:cs="Arial"/>
              </w:rPr>
            </w:pPr>
            <w:r>
              <w:rPr>
                <w:rFonts w:cs="Arial"/>
              </w:rPr>
              <w:t>Parking occupancy</w:t>
            </w:r>
          </w:p>
        </w:tc>
        <w:tc>
          <w:tcPr>
            <w:tcW w:w="6293" w:type="dxa"/>
            <w:shd w:val="clear" w:color="auto" w:fill="auto"/>
          </w:tcPr>
          <w:p w:rsidR="00891D47" w:rsidRDefault="00891D47" w:rsidP="00891D47">
            <w:pPr>
              <w:keepNext/>
              <w:spacing w:before="60" w:after="60"/>
              <w:jc w:val="left"/>
              <w:rPr>
                <w:rFonts w:cs="Arial"/>
              </w:rPr>
            </w:pPr>
            <w:r>
              <w:rPr>
                <w:rFonts w:cs="Arial"/>
              </w:rPr>
              <w:t>Parking capacity information for the parking site as well as for AssignedParkingSpaces.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ParkingRecordStatus</w:t>
            </w:r>
          </w:p>
        </w:tc>
        <w:tc>
          <w:tcPr>
            <w:tcW w:w="2268" w:type="dxa"/>
            <w:shd w:val="clear" w:color="auto" w:fill="auto"/>
          </w:tcPr>
          <w:p w:rsidR="00891D47" w:rsidRDefault="00891D47" w:rsidP="00891D47">
            <w:pPr>
              <w:keepNext/>
              <w:spacing w:before="60" w:after="60"/>
              <w:jc w:val="left"/>
              <w:rPr>
                <w:rFonts w:cs="Arial"/>
              </w:rPr>
            </w:pPr>
            <w:r>
              <w:rPr>
                <w:rFonts w:cs="Arial"/>
              </w:rPr>
              <w:t>Parking record status</w:t>
            </w:r>
          </w:p>
        </w:tc>
        <w:tc>
          <w:tcPr>
            <w:tcW w:w="6293" w:type="dxa"/>
            <w:shd w:val="clear" w:color="auto" w:fill="auto"/>
          </w:tcPr>
          <w:p w:rsidR="00891D47" w:rsidRDefault="00891D47" w:rsidP="00891D47">
            <w:pPr>
              <w:keepNext/>
              <w:spacing w:before="60" w:after="60"/>
              <w:jc w:val="left"/>
              <w:rPr>
                <w:rFonts w:cs="Arial"/>
              </w:rPr>
            </w:pPr>
            <w:r>
              <w:rPr>
                <w:rFonts w:cs="Arial"/>
              </w:rPr>
              <w:t>Contains the current status of one parking record defined in the static model (i.e. parking site or group of parking sites) or historical or forecasted data for one parking. Only for the second case, 'parkingStatusTime' must be specified.</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yes</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r>
              <w:rPr>
                <w:rFonts w:cs="Arial"/>
              </w:rPr>
              <w:t>ParkingSiteStatus</w:t>
            </w:r>
          </w:p>
        </w:tc>
        <w:tc>
          <w:tcPr>
            <w:tcW w:w="2268" w:type="dxa"/>
            <w:shd w:val="clear" w:color="auto" w:fill="auto"/>
          </w:tcPr>
          <w:p w:rsidR="00891D47" w:rsidRDefault="00891D47" w:rsidP="00891D47">
            <w:pPr>
              <w:keepNext/>
              <w:spacing w:before="60" w:after="60"/>
              <w:jc w:val="left"/>
              <w:rPr>
                <w:rFonts w:cs="Arial"/>
              </w:rPr>
            </w:pPr>
            <w:r>
              <w:rPr>
                <w:rFonts w:cs="Arial"/>
              </w:rPr>
              <w:t>Parking site status</w:t>
            </w:r>
          </w:p>
        </w:tc>
        <w:tc>
          <w:tcPr>
            <w:tcW w:w="6293" w:type="dxa"/>
            <w:shd w:val="clear" w:color="auto" w:fill="auto"/>
          </w:tcPr>
          <w:p w:rsidR="00891D47" w:rsidRDefault="00891D47" w:rsidP="00891D47">
            <w:pPr>
              <w:keepNext/>
              <w:spacing w:before="60" w:after="60"/>
              <w:jc w:val="left"/>
              <w:rPr>
                <w:rFonts w:cs="Arial"/>
              </w:rPr>
            </w:pPr>
            <w:r>
              <w:rPr>
                <w:rFonts w:cs="Arial"/>
              </w:rPr>
              <w:t>Dynamic status information for the static object 'ParkingSite'.</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Default="00891D47" w:rsidP="00891D47">
            <w:pPr>
              <w:keepNext/>
              <w:spacing w:before="60" w:after="60"/>
              <w:jc w:val="center"/>
              <w:rPr>
                <w:rFonts w:cs="Arial"/>
              </w:rPr>
            </w:pPr>
            <w:r>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3</w:t>
      </w:r>
      <w:r w:rsidR="001323D5">
        <w:fldChar w:fldCharType="end"/>
      </w:r>
      <w:r>
        <w:rPr>
          <w:noProof/>
        </w:rPr>
        <w:t>— Classes of the "ParkingRecordStatus"</w:t>
      </w:r>
      <w:r w:rsidRPr="00891D47">
        <w:rPr>
          <w:noProof/>
        </w:rPr>
        <w:t xml:space="preserve"> package</w:t>
      </w:r>
    </w:p>
    <w:p w:rsidR="00891D47" w:rsidRDefault="00891D47" w:rsidP="00891D47">
      <w:pPr>
        <w:pStyle w:val="a4"/>
      </w:pPr>
      <w:r>
        <w:t>"ParkingRecordStatus"</w:t>
      </w:r>
      <w:r w:rsidRPr="00891D47">
        <w:t xml:space="preserve"> package association roles</w:t>
      </w:r>
    </w:p>
    <w:p w:rsidR="00341BBD" w:rsidRPr="00341BBD" w:rsidRDefault="00341BBD" w:rsidP="00341BBD">
      <w:r w:rsidRPr="00341BBD">
        <w:t>There are no defined association roles in the "Parking</w:t>
      </w:r>
      <w:r>
        <w:t>Record</w:t>
      </w:r>
      <w:r w:rsidRPr="00341BBD">
        <w:t>Status" package.</w:t>
      </w:r>
    </w:p>
    <w:p w:rsidR="00891D47" w:rsidRDefault="00891D47" w:rsidP="00891D47">
      <w:pPr>
        <w:pStyle w:val="a4"/>
      </w:pPr>
      <w:r>
        <w:t>"ParkingRecordStatus"</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Default="00341BBD" w:rsidP="00891D47">
            <w:pPr>
              <w:keepNext/>
              <w:spacing w:before="60" w:after="60"/>
              <w:jc w:val="left"/>
              <w:rPr>
                <w:rFonts w:cs="Arial"/>
              </w:rPr>
            </w:pPr>
            <w:r>
              <w:rPr>
                <w:rFonts w:cs="Arial"/>
              </w:rPr>
              <w:t>GroupOfParkingSpacesStatus</w:t>
            </w:r>
          </w:p>
        </w:tc>
        <w:tc>
          <w:tcPr>
            <w:tcW w:w="2268" w:type="dxa"/>
            <w:shd w:val="clear" w:color="auto" w:fill="auto"/>
          </w:tcPr>
          <w:p w:rsidR="00891D47" w:rsidRDefault="00891D47" w:rsidP="00891D47">
            <w:pPr>
              <w:keepNext/>
              <w:spacing w:before="60" w:after="60"/>
              <w:jc w:val="left"/>
              <w:rPr>
                <w:rFonts w:cs="Arial"/>
              </w:rPr>
            </w:pPr>
            <w:r>
              <w:rPr>
                <w:rFonts w:cs="Arial"/>
              </w:rPr>
              <w:t>groupOfParkingSpacesClosed</w:t>
            </w:r>
          </w:p>
        </w:tc>
        <w:tc>
          <w:tcPr>
            <w:tcW w:w="2268" w:type="dxa"/>
            <w:shd w:val="clear" w:color="auto" w:fill="auto"/>
          </w:tcPr>
          <w:p w:rsidR="00891D47" w:rsidRDefault="00891D47" w:rsidP="00891D47">
            <w:pPr>
              <w:keepNext/>
              <w:spacing w:before="60" w:after="60"/>
              <w:jc w:val="left"/>
              <w:rPr>
                <w:rFonts w:cs="Arial"/>
              </w:rPr>
            </w:pPr>
            <w:r>
              <w:rPr>
                <w:rFonts w:cs="Arial"/>
              </w:rPr>
              <w:t>Group of parking spaces closed</w:t>
            </w:r>
          </w:p>
        </w:tc>
        <w:tc>
          <w:tcPr>
            <w:tcW w:w="4025" w:type="dxa"/>
            <w:shd w:val="clear" w:color="auto" w:fill="auto"/>
          </w:tcPr>
          <w:p w:rsidR="00891D47" w:rsidRDefault="00891D47" w:rsidP="00891D47">
            <w:pPr>
              <w:keepNext/>
              <w:spacing w:before="60" w:after="60"/>
              <w:jc w:val="left"/>
              <w:rPr>
                <w:rFonts w:cs="Arial"/>
              </w:rPr>
            </w:pPr>
            <w:r>
              <w:rPr>
                <w:rFonts w:cs="Arial"/>
              </w:rPr>
              <w:t>True: The group of parking spaces is closed / not accessible. False or omitted: The group of parking spaces is accessible. This is no statement about its occupation.</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Boolean</w:t>
            </w:r>
          </w:p>
        </w:tc>
      </w:tr>
      <w:tr w:rsidR="00891D47" w:rsidRPr="00891D47" w:rsidTr="00891D47">
        <w:trPr>
          <w:cantSplit/>
          <w:trHeight w:val="320"/>
        </w:trPr>
        <w:tc>
          <w:tcPr>
            <w:tcW w:w="2268" w:type="dxa"/>
            <w:shd w:val="clear" w:color="auto" w:fill="auto"/>
          </w:tcPr>
          <w:p w:rsidR="00891D47" w:rsidRDefault="00341BBD" w:rsidP="00891D47">
            <w:pPr>
              <w:keepNext/>
              <w:spacing w:before="60" w:after="60"/>
              <w:jc w:val="left"/>
              <w:rPr>
                <w:rFonts w:cs="Arial"/>
              </w:rPr>
            </w:pPr>
            <w:r>
              <w:rPr>
                <w:rFonts w:cs="Arial"/>
              </w:rPr>
              <w:t>ParkingOccupancy</w:t>
            </w:r>
          </w:p>
        </w:tc>
        <w:tc>
          <w:tcPr>
            <w:tcW w:w="2268" w:type="dxa"/>
            <w:shd w:val="clear" w:color="auto" w:fill="auto"/>
          </w:tcPr>
          <w:p w:rsidR="00891D47" w:rsidRDefault="00891D47" w:rsidP="00891D47">
            <w:pPr>
              <w:keepNext/>
              <w:spacing w:before="60" w:after="60"/>
              <w:jc w:val="left"/>
              <w:rPr>
                <w:rFonts w:cs="Arial"/>
              </w:rPr>
            </w:pPr>
            <w:r>
              <w:rPr>
                <w:rFonts w:cs="Arial"/>
              </w:rPr>
              <w:t>parkingNumberOfSpacesOverride</w:t>
            </w:r>
          </w:p>
        </w:tc>
        <w:tc>
          <w:tcPr>
            <w:tcW w:w="2268" w:type="dxa"/>
            <w:shd w:val="clear" w:color="auto" w:fill="auto"/>
          </w:tcPr>
          <w:p w:rsidR="00891D47" w:rsidRDefault="00891D47" w:rsidP="00891D47">
            <w:pPr>
              <w:keepNext/>
              <w:spacing w:before="60" w:after="60"/>
              <w:jc w:val="left"/>
              <w:rPr>
                <w:rFonts w:cs="Arial"/>
              </w:rPr>
            </w:pPr>
            <w:r>
              <w:rPr>
                <w:rFonts w:cs="Arial"/>
              </w:rPr>
              <w:t>Parking number of spaces override</w:t>
            </w:r>
          </w:p>
        </w:tc>
        <w:tc>
          <w:tcPr>
            <w:tcW w:w="4025" w:type="dxa"/>
            <w:shd w:val="clear" w:color="auto" w:fill="auto"/>
          </w:tcPr>
          <w:p w:rsidR="00891D47" w:rsidRDefault="00891D47" w:rsidP="00891D47">
            <w:pPr>
              <w:keepNext/>
              <w:spacing w:before="60" w:after="60"/>
              <w:jc w:val="left"/>
              <w:rPr>
                <w:rFonts w:cs="Arial"/>
              </w:rPr>
            </w:pPr>
            <w:r>
              <w:rPr>
                <w:rFonts w:cs="Arial"/>
              </w:rPr>
              <w:t>Possibility to override the static value 'parkingNumberOfSpaces'.</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parkingNumberOfVacantSpaces</w:t>
            </w:r>
          </w:p>
        </w:tc>
        <w:tc>
          <w:tcPr>
            <w:tcW w:w="2268" w:type="dxa"/>
            <w:shd w:val="clear" w:color="auto" w:fill="auto"/>
          </w:tcPr>
          <w:p w:rsidR="00891D47" w:rsidRDefault="00891D47" w:rsidP="00891D47">
            <w:pPr>
              <w:keepNext/>
              <w:spacing w:before="60" w:after="60"/>
              <w:jc w:val="left"/>
              <w:rPr>
                <w:rFonts w:cs="Arial"/>
              </w:rPr>
            </w:pPr>
            <w:r>
              <w:rPr>
                <w:rFonts w:cs="Arial"/>
              </w:rPr>
              <w:t>Parking number of vacant spaces</w:t>
            </w:r>
          </w:p>
        </w:tc>
        <w:tc>
          <w:tcPr>
            <w:tcW w:w="4025" w:type="dxa"/>
            <w:shd w:val="clear" w:color="auto" w:fill="auto"/>
          </w:tcPr>
          <w:p w:rsidR="00891D47" w:rsidRDefault="00891D47" w:rsidP="00891D47">
            <w:pPr>
              <w:keepNext/>
              <w:spacing w:before="60" w:after="60"/>
              <w:jc w:val="left"/>
              <w:rPr>
                <w:rFonts w:cs="Arial"/>
              </w:rPr>
            </w:pPr>
            <w:r>
              <w:rPr>
                <w:rFonts w:cs="Arial"/>
              </w:rPr>
              <w:t>The total number of currently vacant parking spaces available in the specified parking site, group of parking sites or group of parking spaces.</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NonNegativeInteger</w:t>
            </w:r>
          </w:p>
        </w:tc>
      </w:tr>
      <w:tr w:rsidR="00891D47" w:rsidRPr="00891D47" w:rsidTr="00891D47">
        <w:trPr>
          <w:cantSplit/>
          <w:trHeight w:val="320"/>
        </w:trPr>
        <w:tc>
          <w:tcPr>
            <w:tcW w:w="2268" w:type="dxa"/>
            <w:shd w:val="clear" w:color="auto" w:fill="auto"/>
          </w:tcPr>
          <w:p w:rsidR="00891D47" w:rsidRDefault="00341BBD" w:rsidP="00891D47">
            <w:pPr>
              <w:keepNext/>
              <w:spacing w:before="60" w:after="60"/>
              <w:jc w:val="left"/>
              <w:rPr>
                <w:rFonts w:cs="Arial"/>
              </w:rPr>
            </w:pPr>
            <w:r>
              <w:rPr>
                <w:rFonts w:cs="Arial"/>
              </w:rPr>
              <w:t>ParkingRecordStatus</w:t>
            </w:r>
          </w:p>
        </w:tc>
        <w:tc>
          <w:tcPr>
            <w:tcW w:w="2268" w:type="dxa"/>
            <w:shd w:val="clear" w:color="auto" w:fill="auto"/>
          </w:tcPr>
          <w:p w:rsidR="00891D47" w:rsidRDefault="00891D47" w:rsidP="00891D47">
            <w:pPr>
              <w:keepNext/>
              <w:spacing w:before="60" w:after="60"/>
              <w:jc w:val="left"/>
              <w:rPr>
                <w:rFonts w:cs="Arial"/>
              </w:rPr>
            </w:pPr>
            <w:r>
              <w:rPr>
                <w:rFonts w:cs="Arial"/>
              </w:rPr>
              <w:t>parkingRecordReference</w:t>
            </w:r>
          </w:p>
        </w:tc>
        <w:tc>
          <w:tcPr>
            <w:tcW w:w="2268" w:type="dxa"/>
            <w:shd w:val="clear" w:color="auto" w:fill="auto"/>
          </w:tcPr>
          <w:p w:rsidR="00891D47" w:rsidRDefault="00891D47" w:rsidP="00891D47">
            <w:pPr>
              <w:keepNext/>
              <w:spacing w:before="60" w:after="60"/>
              <w:jc w:val="left"/>
              <w:rPr>
                <w:rFonts w:cs="Arial"/>
              </w:rPr>
            </w:pPr>
            <w:r>
              <w:rPr>
                <w:rFonts w:cs="Arial"/>
              </w:rPr>
              <w:t>Parking record reference</w:t>
            </w:r>
          </w:p>
        </w:tc>
        <w:tc>
          <w:tcPr>
            <w:tcW w:w="4025" w:type="dxa"/>
            <w:shd w:val="clear" w:color="auto" w:fill="auto"/>
          </w:tcPr>
          <w:p w:rsidR="00891D47" w:rsidRDefault="00891D47" w:rsidP="00891D47">
            <w:pPr>
              <w:keepNext/>
              <w:spacing w:before="60" w:after="60"/>
              <w:jc w:val="left"/>
              <w:rPr>
                <w:rFonts w:cs="Arial"/>
              </w:rPr>
            </w:pPr>
            <w:r>
              <w:rPr>
                <w:rFonts w:cs="Arial"/>
              </w:rPr>
              <w:t>A reference to a static parking record object, i.e. a parking site or a group of parking sites.</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VersionedReference</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parkingStatusDescription</w:t>
            </w:r>
          </w:p>
        </w:tc>
        <w:tc>
          <w:tcPr>
            <w:tcW w:w="2268" w:type="dxa"/>
            <w:shd w:val="clear" w:color="auto" w:fill="auto"/>
          </w:tcPr>
          <w:p w:rsidR="00891D47" w:rsidRDefault="00891D47" w:rsidP="00891D47">
            <w:pPr>
              <w:keepNext/>
              <w:spacing w:before="60" w:after="60"/>
              <w:jc w:val="left"/>
              <w:rPr>
                <w:rFonts w:cs="Arial"/>
              </w:rPr>
            </w:pPr>
            <w:r>
              <w:rPr>
                <w:rFonts w:cs="Arial"/>
              </w:rPr>
              <w:t>Parking status description</w:t>
            </w:r>
          </w:p>
        </w:tc>
        <w:tc>
          <w:tcPr>
            <w:tcW w:w="4025" w:type="dxa"/>
            <w:shd w:val="clear" w:color="auto" w:fill="auto"/>
          </w:tcPr>
          <w:p w:rsidR="00891D47" w:rsidRDefault="00891D47" w:rsidP="00891D47">
            <w:pPr>
              <w:keepNext/>
              <w:spacing w:before="60" w:after="60"/>
              <w:jc w:val="left"/>
              <w:rPr>
                <w:rFonts w:cs="Arial"/>
              </w:rPr>
            </w:pPr>
            <w:r>
              <w:rPr>
                <w:rFonts w:cs="Arial"/>
              </w:rPr>
              <w:t>Additional textual information about the parking status. Can also be used as an alternative in case the enumeration values for 'parkingSiteStatus' or 'groupOfParkingSitesStatus' do not fit.</w:t>
            </w:r>
          </w:p>
        </w:tc>
        <w:tc>
          <w:tcPr>
            <w:tcW w:w="1417" w:type="dxa"/>
            <w:shd w:val="clear" w:color="auto" w:fill="auto"/>
          </w:tcPr>
          <w:p w:rsidR="00891D47" w:rsidRDefault="00891D47" w:rsidP="00891D47">
            <w:pPr>
              <w:keepNext/>
              <w:spacing w:before="60" w:after="60"/>
              <w:jc w:val="center"/>
              <w:rPr>
                <w:rFonts w:cs="Arial"/>
              </w:rPr>
            </w:pPr>
            <w:r>
              <w:rPr>
                <w:rFonts w:cs="Arial"/>
              </w:rPr>
              <w:t>0..1</w:t>
            </w:r>
          </w:p>
        </w:tc>
        <w:tc>
          <w:tcPr>
            <w:tcW w:w="1701" w:type="dxa"/>
            <w:shd w:val="clear" w:color="auto" w:fill="auto"/>
          </w:tcPr>
          <w:p w:rsidR="00891D47" w:rsidRDefault="00891D47" w:rsidP="00891D47">
            <w:pPr>
              <w:keepNext/>
              <w:spacing w:before="60" w:after="60"/>
              <w:jc w:val="left"/>
              <w:rPr>
                <w:rFonts w:cs="Arial"/>
              </w:rPr>
            </w:pPr>
            <w:r>
              <w:rPr>
                <w:rFonts w:cs="Arial"/>
              </w:rPr>
              <w:t>MultilingualString</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parkingStatusOriginTime</w:t>
            </w:r>
          </w:p>
        </w:tc>
        <w:tc>
          <w:tcPr>
            <w:tcW w:w="2268" w:type="dxa"/>
            <w:shd w:val="clear" w:color="auto" w:fill="auto"/>
          </w:tcPr>
          <w:p w:rsidR="00891D47" w:rsidRDefault="00891D47" w:rsidP="00891D47">
            <w:pPr>
              <w:keepNext/>
              <w:spacing w:before="60" w:after="60"/>
              <w:jc w:val="left"/>
              <w:rPr>
                <w:rFonts w:cs="Arial"/>
              </w:rPr>
            </w:pPr>
            <w:r>
              <w:rPr>
                <w:rFonts w:cs="Arial"/>
              </w:rPr>
              <w:t>Parking status origin time</w:t>
            </w:r>
          </w:p>
        </w:tc>
        <w:tc>
          <w:tcPr>
            <w:tcW w:w="4025" w:type="dxa"/>
            <w:shd w:val="clear" w:color="auto" w:fill="auto"/>
          </w:tcPr>
          <w:p w:rsidR="00891D47" w:rsidRDefault="00891D47" w:rsidP="00891D47">
            <w:pPr>
              <w:keepNext/>
              <w:spacing w:before="60" w:after="60"/>
              <w:jc w:val="left"/>
              <w:rPr>
                <w:rFonts w:cs="Arial"/>
              </w:rPr>
            </w:pPr>
            <w:r>
              <w:rPr>
                <w:rFonts w:cs="Arial"/>
              </w:rPr>
              <w:t>The time when the information in this message was generated. Unless 'ParkingStatusValidity' is used, this is also the time the information in this message refers to.</w:t>
            </w:r>
          </w:p>
        </w:tc>
        <w:tc>
          <w:tcPr>
            <w:tcW w:w="1417" w:type="dxa"/>
            <w:shd w:val="clear" w:color="auto" w:fill="auto"/>
          </w:tcPr>
          <w:p w:rsidR="00891D47" w:rsidRDefault="00891D47" w:rsidP="00891D47">
            <w:pPr>
              <w:keepNext/>
              <w:spacing w:before="60" w:after="60"/>
              <w:jc w:val="center"/>
              <w:rPr>
                <w:rFonts w:cs="Arial"/>
              </w:rPr>
            </w:pPr>
            <w:r>
              <w:rPr>
                <w:rFonts w:cs="Arial"/>
              </w:rPr>
              <w:t>1..1</w:t>
            </w:r>
          </w:p>
        </w:tc>
        <w:tc>
          <w:tcPr>
            <w:tcW w:w="1701" w:type="dxa"/>
            <w:shd w:val="clear" w:color="auto" w:fill="auto"/>
          </w:tcPr>
          <w:p w:rsidR="00891D47" w:rsidRDefault="00891D47" w:rsidP="00891D47">
            <w:pPr>
              <w:keepNext/>
              <w:spacing w:before="60" w:after="60"/>
              <w:jc w:val="left"/>
              <w:rPr>
                <w:rFonts w:cs="Arial"/>
              </w:rPr>
            </w:pPr>
            <w:r>
              <w:rPr>
                <w:rFonts w:cs="Arial"/>
              </w:rPr>
              <w:t>DateTime</w:t>
            </w:r>
          </w:p>
        </w:tc>
      </w:tr>
      <w:tr w:rsidR="00891D47" w:rsidRPr="00891D47" w:rsidTr="00891D47">
        <w:trPr>
          <w:cantSplit/>
          <w:trHeight w:val="320"/>
        </w:trPr>
        <w:tc>
          <w:tcPr>
            <w:tcW w:w="2268" w:type="dxa"/>
            <w:shd w:val="clear" w:color="auto" w:fill="auto"/>
          </w:tcPr>
          <w:p w:rsidR="00891D47" w:rsidRDefault="00341BBD" w:rsidP="00891D47">
            <w:pPr>
              <w:keepNext/>
              <w:spacing w:before="60" w:after="60"/>
              <w:jc w:val="left"/>
              <w:rPr>
                <w:rFonts w:cs="Arial"/>
              </w:rPr>
            </w:pPr>
            <w:r>
              <w:rPr>
                <w:rFonts w:cs="Arial"/>
              </w:rPr>
              <w:t>ParkingSiteStatus</w:t>
            </w:r>
          </w:p>
        </w:tc>
        <w:tc>
          <w:tcPr>
            <w:tcW w:w="2268" w:type="dxa"/>
            <w:shd w:val="clear" w:color="auto" w:fill="auto"/>
          </w:tcPr>
          <w:p w:rsidR="00891D47" w:rsidRDefault="00891D47" w:rsidP="00891D47">
            <w:pPr>
              <w:keepNext/>
              <w:spacing w:before="60" w:after="60"/>
              <w:jc w:val="left"/>
              <w:rPr>
                <w:rFonts w:cs="Arial"/>
              </w:rPr>
            </w:pPr>
            <w:r>
              <w:rPr>
                <w:rFonts w:cs="Arial"/>
              </w:rPr>
              <w:t>parkingSiteOpeningStatus</w:t>
            </w:r>
          </w:p>
        </w:tc>
        <w:tc>
          <w:tcPr>
            <w:tcW w:w="2268" w:type="dxa"/>
            <w:shd w:val="clear" w:color="auto" w:fill="auto"/>
          </w:tcPr>
          <w:p w:rsidR="00891D47" w:rsidRDefault="00891D47" w:rsidP="00891D47">
            <w:pPr>
              <w:keepNext/>
              <w:spacing w:before="60" w:after="60"/>
              <w:jc w:val="left"/>
              <w:rPr>
                <w:rFonts w:cs="Arial"/>
              </w:rPr>
            </w:pPr>
            <w:r>
              <w:rPr>
                <w:rFonts w:cs="Arial"/>
              </w:rPr>
              <w:t>Parking site opening status</w:t>
            </w:r>
          </w:p>
        </w:tc>
        <w:tc>
          <w:tcPr>
            <w:tcW w:w="4025" w:type="dxa"/>
            <w:shd w:val="clear" w:color="auto" w:fill="auto"/>
          </w:tcPr>
          <w:p w:rsidR="00891D47" w:rsidRDefault="00891D47" w:rsidP="00891D47">
            <w:pPr>
              <w:keepNext/>
              <w:spacing w:before="60" w:after="60"/>
              <w:jc w:val="left"/>
              <w:rPr>
                <w:rFonts w:cs="Arial"/>
              </w:rPr>
            </w:pPr>
            <w:r>
              <w:rPr>
                <w:rFonts w:cs="Arial"/>
              </w:rPr>
              <w:t>The opening status of the parking site (open or not).</w:t>
            </w:r>
          </w:p>
        </w:tc>
        <w:tc>
          <w:tcPr>
            <w:tcW w:w="1417" w:type="dxa"/>
            <w:shd w:val="clear" w:color="auto" w:fill="auto"/>
          </w:tcPr>
          <w:p w:rsidR="00891D47" w:rsidRDefault="009849B2" w:rsidP="00891D47">
            <w:pPr>
              <w:keepNext/>
              <w:spacing w:before="60" w:after="60"/>
              <w:jc w:val="center"/>
              <w:rPr>
                <w:rFonts w:cs="Arial"/>
              </w:rPr>
            </w:pPr>
            <w:r>
              <w:rPr>
                <w:rFonts w:cs="Arial"/>
              </w:rPr>
              <w:t>1</w:t>
            </w:r>
            <w:r w:rsidR="00891D47">
              <w:rPr>
                <w:rFonts w:cs="Arial"/>
              </w:rPr>
              <w:t>..1</w:t>
            </w:r>
          </w:p>
        </w:tc>
        <w:tc>
          <w:tcPr>
            <w:tcW w:w="1701" w:type="dxa"/>
            <w:shd w:val="clear" w:color="auto" w:fill="auto"/>
          </w:tcPr>
          <w:p w:rsidR="00891D47" w:rsidRDefault="00891D47" w:rsidP="00891D47">
            <w:pPr>
              <w:keepNext/>
              <w:spacing w:before="60" w:after="60"/>
              <w:jc w:val="left"/>
              <w:rPr>
                <w:rFonts w:cs="Arial"/>
              </w:rPr>
            </w:pPr>
            <w:r>
              <w:rPr>
                <w:rFonts w:cs="Arial"/>
              </w:rPr>
              <w:t>OpeningStatusEnum</w:t>
            </w:r>
          </w:p>
        </w:tc>
      </w:tr>
      <w:tr w:rsidR="00891D47" w:rsidRPr="00891D47" w:rsidTr="00891D47">
        <w:trPr>
          <w:cantSplit/>
          <w:trHeight w:val="320"/>
        </w:trPr>
        <w:tc>
          <w:tcPr>
            <w:tcW w:w="2268" w:type="dxa"/>
            <w:shd w:val="clear" w:color="auto" w:fill="auto"/>
          </w:tcPr>
          <w:p w:rsidR="00891D47" w:rsidRDefault="00891D47" w:rsidP="00891D47">
            <w:pPr>
              <w:keepNext/>
              <w:spacing w:before="60" w:after="60"/>
              <w:jc w:val="left"/>
              <w:rPr>
                <w:rFonts w:cs="Arial"/>
              </w:rPr>
            </w:pPr>
          </w:p>
        </w:tc>
        <w:tc>
          <w:tcPr>
            <w:tcW w:w="2268" w:type="dxa"/>
            <w:shd w:val="clear" w:color="auto" w:fill="auto"/>
          </w:tcPr>
          <w:p w:rsidR="00891D47" w:rsidRDefault="00891D47" w:rsidP="00891D47">
            <w:pPr>
              <w:keepNext/>
              <w:spacing w:before="60" w:after="60"/>
              <w:jc w:val="left"/>
              <w:rPr>
                <w:rFonts w:cs="Arial"/>
              </w:rPr>
            </w:pPr>
            <w:r>
              <w:rPr>
                <w:rFonts w:cs="Arial"/>
              </w:rPr>
              <w:t>parkingSiteStatus</w:t>
            </w:r>
          </w:p>
        </w:tc>
        <w:tc>
          <w:tcPr>
            <w:tcW w:w="2268" w:type="dxa"/>
            <w:shd w:val="clear" w:color="auto" w:fill="auto"/>
          </w:tcPr>
          <w:p w:rsidR="00891D47" w:rsidRDefault="00891D47" w:rsidP="00891D47">
            <w:pPr>
              <w:keepNext/>
              <w:spacing w:before="60" w:after="60"/>
              <w:jc w:val="left"/>
              <w:rPr>
                <w:rFonts w:cs="Arial"/>
              </w:rPr>
            </w:pPr>
            <w:r>
              <w:rPr>
                <w:rFonts w:cs="Arial"/>
              </w:rPr>
              <w:t>Parking site status</w:t>
            </w:r>
          </w:p>
        </w:tc>
        <w:tc>
          <w:tcPr>
            <w:tcW w:w="4025" w:type="dxa"/>
            <w:shd w:val="clear" w:color="auto" w:fill="auto"/>
          </w:tcPr>
          <w:p w:rsidR="00891D47" w:rsidRDefault="00891D47" w:rsidP="00891D47">
            <w:pPr>
              <w:keepNext/>
              <w:spacing w:before="60" w:after="60"/>
              <w:jc w:val="left"/>
              <w:rPr>
                <w:rFonts w:cs="Arial"/>
              </w:rPr>
            </w:pPr>
            <w:r>
              <w:rPr>
                <w:rFonts w:cs="Arial"/>
              </w:rPr>
              <w:t>The status of the parking site (spaces available or not).</w:t>
            </w:r>
          </w:p>
        </w:tc>
        <w:tc>
          <w:tcPr>
            <w:tcW w:w="1417" w:type="dxa"/>
            <w:shd w:val="clear" w:color="auto" w:fill="auto"/>
          </w:tcPr>
          <w:p w:rsidR="00891D47" w:rsidRDefault="009849B2" w:rsidP="00891D47">
            <w:pPr>
              <w:keepNext/>
              <w:spacing w:before="60" w:after="60"/>
              <w:jc w:val="center"/>
              <w:rPr>
                <w:rFonts w:cs="Arial"/>
              </w:rPr>
            </w:pPr>
            <w:r>
              <w:rPr>
                <w:rFonts w:cs="Arial"/>
              </w:rPr>
              <w:t>1</w:t>
            </w:r>
            <w:r w:rsidR="00891D47">
              <w:rPr>
                <w:rFonts w:cs="Arial"/>
              </w:rPr>
              <w:t>..1</w:t>
            </w:r>
          </w:p>
        </w:tc>
        <w:tc>
          <w:tcPr>
            <w:tcW w:w="1701" w:type="dxa"/>
            <w:shd w:val="clear" w:color="auto" w:fill="auto"/>
          </w:tcPr>
          <w:p w:rsidR="00891D47" w:rsidRDefault="00891D47" w:rsidP="00891D47">
            <w:pPr>
              <w:keepNext/>
              <w:spacing w:before="60" w:after="60"/>
              <w:jc w:val="left"/>
              <w:rPr>
                <w:rFonts w:cs="Arial"/>
              </w:rPr>
            </w:pPr>
            <w:r>
              <w:rPr>
                <w:rFonts w:cs="Arial"/>
              </w:rPr>
              <w:t>ParkingSiteStatusEnum</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4</w:t>
      </w:r>
      <w:r w:rsidR="001323D5">
        <w:fldChar w:fldCharType="end"/>
      </w:r>
      <w:r>
        <w:rPr>
          <w:noProof/>
        </w:rPr>
        <w:t>— Attributes of the "ParkingRecordStatus"</w:t>
      </w:r>
      <w:r w:rsidRPr="00891D47">
        <w:rPr>
          <w:noProof/>
        </w:rPr>
        <w:t xml:space="preserve"> package</w:t>
      </w:r>
    </w:p>
    <w:p w:rsidR="00891D47" w:rsidRDefault="00891D47" w:rsidP="00891D47">
      <w:pPr>
        <w:pStyle w:val="a3"/>
      </w:pPr>
      <w:r>
        <w:t>"ParkingStatusPublication"</w:t>
      </w:r>
      <w:r w:rsidRPr="00891D47">
        <w:t xml:space="preserve"> package</w:t>
      </w:r>
    </w:p>
    <w:p w:rsidR="00891D47" w:rsidRDefault="00891D47" w:rsidP="00891D47">
      <w:pPr>
        <w:pStyle w:val="a4"/>
      </w:pPr>
      <w:r>
        <w:t>"ParkingStatusPublication"</w:t>
      </w:r>
      <w:r w:rsidRPr="00891D47">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6293"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984" w:type="dxa"/>
            <w:shd w:val="clear" w:color="auto" w:fill="auto"/>
          </w:tcPr>
          <w:p w:rsidR="00891D47" w:rsidRPr="00891D47" w:rsidRDefault="00891D47" w:rsidP="00891D47">
            <w:pPr>
              <w:keepNext/>
              <w:spacing w:before="60" w:after="60"/>
              <w:jc w:val="center"/>
              <w:rPr>
                <w:rFonts w:cs="Arial"/>
                <w:b/>
              </w:rPr>
            </w:pPr>
            <w:r w:rsidRPr="00891D47">
              <w:rPr>
                <w:rFonts w:cs="Arial"/>
                <w:b/>
              </w:rPr>
              <w:t>Stereotype</w:t>
            </w:r>
          </w:p>
        </w:tc>
        <w:tc>
          <w:tcPr>
            <w:tcW w:w="1134" w:type="dxa"/>
            <w:shd w:val="clear" w:color="auto" w:fill="auto"/>
          </w:tcPr>
          <w:p w:rsidR="00891D47" w:rsidRPr="00891D47" w:rsidRDefault="00891D47" w:rsidP="00891D47">
            <w:pPr>
              <w:keepNext/>
              <w:spacing w:before="60" w:after="60"/>
              <w:jc w:val="center"/>
              <w:rPr>
                <w:rFonts w:cs="Arial"/>
                <w:b/>
              </w:rPr>
            </w:pPr>
            <w:r w:rsidRPr="00891D47">
              <w:rPr>
                <w:rFonts w:cs="Arial"/>
                <w:b/>
              </w:rPr>
              <w:t>Abstract</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ParkingStatusPublication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 status publication</w:t>
            </w:r>
          </w:p>
        </w:tc>
        <w:tc>
          <w:tcPr>
            <w:tcW w:w="6293" w:type="dxa"/>
            <w:shd w:val="clear" w:color="auto" w:fill="auto"/>
          </w:tcPr>
          <w:p w:rsidR="00891D47" w:rsidRPr="00891D47" w:rsidRDefault="00891D47" w:rsidP="00891D47">
            <w:pPr>
              <w:keepNext/>
              <w:spacing w:before="60" w:after="60"/>
              <w:jc w:val="left"/>
              <w:rPr>
                <w:rFonts w:cs="Arial"/>
              </w:rPr>
            </w:pPr>
            <w:r w:rsidRPr="00891D47">
              <w:rPr>
                <w:rFonts w:cs="Arial"/>
              </w:rPr>
              <w:t>A publication containing the current status of one or more parking sites and/or group of parking sites.</w:t>
            </w:r>
          </w:p>
        </w:tc>
        <w:tc>
          <w:tcPr>
            <w:tcW w:w="1984" w:type="dxa"/>
            <w:shd w:val="clear" w:color="auto" w:fill="auto"/>
          </w:tcPr>
          <w:p w:rsidR="00891D47" w:rsidRPr="00891D47" w:rsidRDefault="00891D47" w:rsidP="00891D47">
            <w:pPr>
              <w:keepNext/>
              <w:spacing w:before="60" w:after="60"/>
              <w:jc w:val="center"/>
              <w:rPr>
                <w:rFonts w:cs="Arial"/>
              </w:rPr>
            </w:pPr>
          </w:p>
        </w:tc>
        <w:tc>
          <w:tcPr>
            <w:tcW w:w="1134" w:type="dxa"/>
            <w:shd w:val="clear" w:color="auto" w:fill="auto"/>
          </w:tcPr>
          <w:p w:rsidR="00891D47" w:rsidRPr="00891D47" w:rsidRDefault="00891D47" w:rsidP="00891D47">
            <w:pPr>
              <w:keepNext/>
              <w:spacing w:before="60" w:after="60"/>
              <w:jc w:val="center"/>
              <w:rPr>
                <w:rFonts w:cs="Arial"/>
              </w:rPr>
            </w:pPr>
            <w:r w:rsidRPr="00891D47">
              <w:rPr>
                <w:rFonts w:cs="Arial"/>
              </w:rPr>
              <w:t>no</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5</w:t>
      </w:r>
      <w:r w:rsidR="001323D5">
        <w:fldChar w:fldCharType="end"/>
      </w:r>
      <w:r>
        <w:rPr>
          <w:noProof/>
        </w:rPr>
        <w:t>— Classes of the "ParkingStatusPublication"</w:t>
      </w:r>
      <w:r w:rsidRPr="00891D47">
        <w:rPr>
          <w:noProof/>
        </w:rPr>
        <w:t xml:space="preserve"> package</w:t>
      </w:r>
    </w:p>
    <w:p w:rsidR="00891D47" w:rsidRDefault="00891D47" w:rsidP="00891D47">
      <w:pPr>
        <w:pStyle w:val="a4"/>
      </w:pPr>
      <w:r>
        <w:t>"ParkingStatusPublication"</w:t>
      </w:r>
      <w:r w:rsidRPr="00891D47">
        <w:t xml:space="preserve"> package association roles</w:t>
      </w:r>
    </w:p>
    <w:p w:rsidR="00891D47" w:rsidRDefault="00891D47" w:rsidP="00891D47">
      <w:pPr>
        <w:pStyle w:val="DATEXIINORMAL"/>
      </w:pPr>
      <w:r>
        <w:t>There are no defined association roles in the "ParkingStatusPublication" package.</w:t>
      </w:r>
    </w:p>
    <w:p w:rsidR="00891D47" w:rsidRDefault="00891D47" w:rsidP="00891D47">
      <w:pPr>
        <w:pStyle w:val="a4"/>
      </w:pPr>
      <w:r>
        <w:t>"ParkingStatusPublication"</w:t>
      </w:r>
      <w:r w:rsidRPr="00891D47">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891D47" w:rsidRPr="00891D47" w:rsidTr="00891D47">
        <w:trPr>
          <w:cantSplit/>
          <w:trHeight w:val="320"/>
          <w:tblHeader/>
        </w:trPr>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Class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Attribute name</w:t>
            </w:r>
          </w:p>
        </w:tc>
        <w:tc>
          <w:tcPr>
            <w:tcW w:w="2268" w:type="dxa"/>
            <w:shd w:val="clear" w:color="auto" w:fill="auto"/>
          </w:tcPr>
          <w:p w:rsidR="00891D47" w:rsidRPr="00891D47" w:rsidRDefault="00891D47" w:rsidP="00891D47">
            <w:pPr>
              <w:keepNext/>
              <w:spacing w:before="60" w:after="60"/>
              <w:jc w:val="center"/>
              <w:rPr>
                <w:rFonts w:cs="Arial"/>
                <w:b/>
              </w:rPr>
            </w:pPr>
            <w:r w:rsidRPr="00891D47">
              <w:rPr>
                <w:rFonts w:cs="Arial"/>
                <w:b/>
              </w:rPr>
              <w:t>Designation</w:t>
            </w:r>
          </w:p>
        </w:tc>
        <w:tc>
          <w:tcPr>
            <w:tcW w:w="4025" w:type="dxa"/>
            <w:shd w:val="clear" w:color="auto" w:fill="auto"/>
          </w:tcPr>
          <w:p w:rsidR="00891D47" w:rsidRPr="00891D47" w:rsidRDefault="00891D47" w:rsidP="00891D47">
            <w:pPr>
              <w:keepNext/>
              <w:spacing w:before="60" w:after="60"/>
              <w:jc w:val="center"/>
              <w:rPr>
                <w:rFonts w:cs="Arial"/>
                <w:b/>
              </w:rPr>
            </w:pPr>
            <w:r w:rsidRPr="00891D47">
              <w:rPr>
                <w:rFonts w:cs="Arial"/>
                <w:b/>
              </w:rPr>
              <w:t>Definition</w:t>
            </w:r>
          </w:p>
        </w:tc>
        <w:tc>
          <w:tcPr>
            <w:tcW w:w="1417" w:type="dxa"/>
            <w:shd w:val="clear" w:color="auto" w:fill="auto"/>
          </w:tcPr>
          <w:p w:rsidR="00891D47" w:rsidRPr="00891D47" w:rsidRDefault="00891D47" w:rsidP="00891D47">
            <w:pPr>
              <w:keepNext/>
              <w:spacing w:before="60" w:after="60"/>
              <w:jc w:val="center"/>
              <w:rPr>
                <w:rFonts w:cs="Arial"/>
                <w:b/>
              </w:rPr>
            </w:pPr>
            <w:r w:rsidRPr="00891D47">
              <w:rPr>
                <w:rFonts w:cs="Arial"/>
                <w:b/>
              </w:rPr>
              <w:t>Multiplicity</w:t>
            </w:r>
          </w:p>
        </w:tc>
        <w:tc>
          <w:tcPr>
            <w:tcW w:w="1701" w:type="dxa"/>
            <w:shd w:val="clear" w:color="auto" w:fill="auto"/>
          </w:tcPr>
          <w:p w:rsidR="00891D47" w:rsidRPr="00891D47" w:rsidRDefault="00891D47" w:rsidP="00891D47">
            <w:pPr>
              <w:keepNext/>
              <w:spacing w:before="60" w:after="60"/>
              <w:jc w:val="center"/>
              <w:rPr>
                <w:rFonts w:cs="Arial"/>
                <w:b/>
              </w:rPr>
            </w:pPr>
            <w:r w:rsidRPr="00891D47">
              <w:rPr>
                <w:rFonts w:cs="Arial"/>
                <w:b/>
              </w:rPr>
              <w:t>Type</w:t>
            </w:r>
          </w:p>
        </w:tc>
      </w:tr>
      <w:tr w:rsidR="00891D47" w:rsidRPr="00891D47" w:rsidTr="00891D47">
        <w:trPr>
          <w:cantSplit/>
          <w:trHeight w:val="320"/>
        </w:trPr>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ParkingStatusPublication</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parkingTableReference</w:t>
            </w:r>
          </w:p>
        </w:tc>
        <w:tc>
          <w:tcPr>
            <w:tcW w:w="2268" w:type="dxa"/>
            <w:shd w:val="clear" w:color="auto" w:fill="auto"/>
          </w:tcPr>
          <w:p w:rsidR="00891D47" w:rsidRPr="00891D47" w:rsidRDefault="00891D47" w:rsidP="00891D47">
            <w:pPr>
              <w:keepNext/>
              <w:spacing w:before="60" w:after="60"/>
              <w:jc w:val="left"/>
              <w:rPr>
                <w:rFonts w:cs="Arial"/>
              </w:rPr>
            </w:pPr>
            <w:r w:rsidRPr="00891D47">
              <w:rPr>
                <w:rFonts w:cs="Arial"/>
              </w:rPr>
              <w:t>Parking table reference</w:t>
            </w:r>
          </w:p>
        </w:tc>
        <w:tc>
          <w:tcPr>
            <w:tcW w:w="4025" w:type="dxa"/>
            <w:shd w:val="clear" w:color="auto" w:fill="auto"/>
          </w:tcPr>
          <w:p w:rsidR="00891D47" w:rsidRPr="00891D47" w:rsidRDefault="00891D47" w:rsidP="00891D47">
            <w:pPr>
              <w:keepNext/>
              <w:spacing w:before="60" w:after="60"/>
              <w:jc w:val="left"/>
              <w:rPr>
                <w:rFonts w:cs="Arial"/>
              </w:rPr>
            </w:pPr>
            <w:r w:rsidRPr="00891D47">
              <w:rPr>
                <w:rFonts w:cs="Arial"/>
              </w:rPr>
              <w:t>It is possible to limit the publication to one or more ParkingTable and to set a reference to these tables here.</w:t>
            </w:r>
          </w:p>
        </w:tc>
        <w:tc>
          <w:tcPr>
            <w:tcW w:w="1417" w:type="dxa"/>
            <w:shd w:val="clear" w:color="auto" w:fill="auto"/>
          </w:tcPr>
          <w:p w:rsidR="00891D47" w:rsidRPr="00891D47" w:rsidRDefault="00891D47" w:rsidP="00891D47">
            <w:pPr>
              <w:keepNext/>
              <w:spacing w:before="60" w:after="60"/>
              <w:jc w:val="center"/>
              <w:rPr>
                <w:rFonts w:cs="Arial"/>
              </w:rPr>
            </w:pPr>
            <w:r w:rsidRPr="00891D47">
              <w:rPr>
                <w:rFonts w:cs="Arial"/>
              </w:rPr>
              <w:t>0..*</w:t>
            </w:r>
          </w:p>
        </w:tc>
        <w:tc>
          <w:tcPr>
            <w:tcW w:w="1701" w:type="dxa"/>
            <w:shd w:val="clear" w:color="auto" w:fill="auto"/>
          </w:tcPr>
          <w:p w:rsidR="00891D47" w:rsidRPr="00891D47" w:rsidRDefault="00891D47" w:rsidP="00891D47">
            <w:pPr>
              <w:keepNext/>
              <w:spacing w:before="60" w:after="60"/>
              <w:jc w:val="left"/>
              <w:rPr>
                <w:rFonts w:cs="Arial"/>
              </w:rPr>
            </w:pPr>
            <w:r w:rsidRPr="00891D47">
              <w:rPr>
                <w:rFonts w:cs="Arial"/>
              </w:rPr>
              <w:t>VersionedReference</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6</w:t>
      </w:r>
      <w:r w:rsidR="001323D5">
        <w:fldChar w:fldCharType="end"/>
      </w:r>
      <w:r>
        <w:rPr>
          <w:noProof/>
        </w:rPr>
        <w:t>— Attributes of the "ParkingStatusPublication"</w:t>
      </w:r>
      <w:r w:rsidRPr="00891D47">
        <w:rPr>
          <w:noProof/>
        </w:rPr>
        <w:t xml:space="preserve"> package</w:t>
      </w:r>
    </w:p>
    <w:p w:rsidR="00891D47" w:rsidRDefault="00891D47" w:rsidP="00891D47">
      <w:pPr>
        <w:pStyle w:val="a2"/>
      </w:pPr>
      <w:r>
        <w:t>Data Dictionary of &lt;&lt;datatypes&gt;&gt; for "</w:t>
      </w:r>
      <w:r w:rsidR="00F07FC5">
        <w:t>ASFINAG Intelligent Truck Parking EU complaint</w:t>
      </w:r>
      <w:r w:rsidR="006E21D9">
        <w:t xml:space="preserve"> - Dynamic Part</w:t>
      </w:r>
      <w:r>
        <w:t>"</w:t>
      </w:r>
    </w:p>
    <w:p w:rsidR="00891D47" w:rsidRDefault="00341BBD" w:rsidP="00891D47">
      <w:pPr>
        <w:pStyle w:val="DATEXIINORMAL"/>
      </w:pPr>
      <w:r w:rsidRPr="00341BBD">
        <w:t>There are</w:t>
      </w:r>
      <w:r>
        <w:t xml:space="preserve"> no defined datatypes </w:t>
      </w:r>
      <w:r w:rsidR="00891D47">
        <w:t>used in the "</w:t>
      </w:r>
      <w:r w:rsidR="00F07FC5">
        <w:t>ASFINAG Intelligent Truck Parking EU complaint</w:t>
      </w:r>
      <w:r w:rsidR="006E21D9">
        <w:t xml:space="preserve"> - Dynamic Part</w:t>
      </w:r>
      <w:r w:rsidR="00891D47">
        <w:t>".</w:t>
      </w:r>
    </w:p>
    <w:p w:rsidR="00891D47" w:rsidRDefault="00891D47">
      <w:pPr>
        <w:spacing w:after="0" w:line="240" w:lineRule="auto"/>
        <w:jc w:val="left"/>
      </w:pPr>
      <w:r>
        <w:br w:type="page"/>
      </w:r>
    </w:p>
    <w:p w:rsidR="00891D47" w:rsidRDefault="00891D47" w:rsidP="00891D47">
      <w:pPr>
        <w:pStyle w:val="a2"/>
      </w:pPr>
      <w:r>
        <w:t>Data Dictionary of &lt;&lt;enumerations&gt;&gt; for "</w:t>
      </w:r>
      <w:r w:rsidR="00F07FC5">
        <w:t>ASFINAG Intelligent Truck Parking EU complaint</w:t>
      </w:r>
      <w:r w:rsidR="006E21D9">
        <w:t xml:space="preserve"> - Dynamic Part</w:t>
      </w:r>
      <w:r>
        <w:t>"</w:t>
      </w:r>
    </w:p>
    <w:p w:rsidR="00891D47" w:rsidRDefault="00891D47" w:rsidP="00891D47">
      <w:pPr>
        <w:pStyle w:val="DATEXIINORMAL"/>
      </w:pPr>
      <w:r>
        <w:t>This clause contains the definitions of all enumerations which are used in the "</w:t>
      </w:r>
      <w:r w:rsidR="00F07FC5">
        <w:t>ASFINAG Intelligent Truck Parking EU complaint</w:t>
      </w:r>
      <w:r w:rsidR="006E21D9">
        <w:t xml:space="preserve"> - Dynamic Part</w:t>
      </w:r>
      <w:r>
        <w:t>".</w:t>
      </w:r>
    </w:p>
    <w:p w:rsidR="00891D47" w:rsidRDefault="00891D47" w:rsidP="00891D47">
      <w:pPr>
        <w:pStyle w:val="a3"/>
      </w:pPr>
      <w:r>
        <w:t>The &lt;&lt;enumeration&gt;&gt; "OpeningStatusEnum"</w:t>
      </w:r>
    </w:p>
    <w:p w:rsidR="00891D47" w:rsidRDefault="00891D47" w:rsidP="00891D47">
      <w:pPr>
        <w:pStyle w:val="DATEXIINORMAL"/>
        <w:keepNext/>
      </w:pPr>
      <w:r>
        <w:t>The opening status of some entity (e.g. parking site, service facility, access,...)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1323D5">
        <w:trPr>
          <w:cantSplit/>
          <w:trHeight w:val="320"/>
          <w:tblHead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1323D5">
        <w:trPr>
          <w:cantSplit/>
          <w:trHeight w:val="320"/>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closed</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Closed</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Closed, usually because of the regular opening times.</w:t>
            </w:r>
          </w:p>
        </w:tc>
      </w:tr>
      <w:tr w:rsidR="00891D47" w:rsidRPr="00891D47" w:rsidTr="001323D5">
        <w:trPr>
          <w:cantSplit/>
          <w:trHeight w:val="320"/>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closedAbnormal</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Closed abnormal</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Closed because of some scheduled or unscheduled event, like holiday, maintenance, construction works or any kind of problems. It is possible that the closure will last for some time.</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open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Open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Open resp. available.</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openingTimesInForce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Opening times in force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normal opening times are in force, i.e. it is not explicit said if it's open right now.</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statusUnknown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Status 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opening status is 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7</w:t>
      </w:r>
      <w:r w:rsidR="001323D5">
        <w:fldChar w:fldCharType="end"/>
      </w:r>
      <w:r>
        <w:rPr>
          <w:noProof/>
        </w:rPr>
        <w:t>— Values contained in the enumeration "OpeningStatusEnum"</w:t>
      </w:r>
    </w:p>
    <w:p w:rsidR="00891D47" w:rsidRDefault="00891D47" w:rsidP="00891D47">
      <w:pPr>
        <w:pStyle w:val="a3"/>
      </w:pPr>
      <w:r>
        <w:t>The &lt;&lt;enumeration&gt;&gt; "ParkingSiteStatusEnum"</w:t>
      </w:r>
    </w:p>
    <w:p w:rsidR="00891D47" w:rsidRDefault="00891D47" w:rsidP="00891D47">
      <w:pPr>
        <w:pStyle w:val="DATEXIINORMAL"/>
        <w:keepNext/>
      </w:pPr>
      <w:r>
        <w:t>The status of the parking site (spaces available or not).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891D47" w:rsidRPr="00891D47" w:rsidTr="001323D5">
        <w:trPr>
          <w:cantSplit/>
          <w:trHeight w:val="320"/>
          <w:tblHeader/>
        </w:trPr>
        <w:tc>
          <w:tcPr>
            <w:tcW w:w="3402"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Enumerated value name</w:t>
            </w:r>
          </w:p>
        </w:tc>
        <w:tc>
          <w:tcPr>
            <w:tcW w:w="4535"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Designation</w:t>
            </w:r>
          </w:p>
        </w:tc>
        <w:tc>
          <w:tcPr>
            <w:tcW w:w="4664" w:type="dxa"/>
            <w:shd w:val="clear" w:color="auto" w:fill="auto"/>
          </w:tcPr>
          <w:p w:rsidR="00891D47" w:rsidRPr="00891D47" w:rsidRDefault="00891D47" w:rsidP="00891D47">
            <w:pPr>
              <w:pStyle w:val="DATEXIINORMAL"/>
              <w:keepNext/>
              <w:spacing w:before="60" w:after="60"/>
              <w:jc w:val="center"/>
              <w:rPr>
                <w:rFonts w:cs="Arial"/>
                <w:b/>
              </w:rPr>
            </w:pPr>
            <w:r w:rsidRPr="00891D47">
              <w:rPr>
                <w:rFonts w:cs="Arial"/>
                <w:b/>
              </w:rPr>
              <w:t>Definition</w:t>
            </w:r>
          </w:p>
        </w:tc>
      </w:tr>
      <w:tr w:rsidR="00891D47" w:rsidRPr="00891D47" w:rsidTr="001323D5">
        <w:trPr>
          <w:cantSplit/>
          <w:trHeight w:val="320"/>
        </w:trPr>
        <w:tc>
          <w:tcPr>
            <w:tcW w:w="3402"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almostFull</w:t>
            </w:r>
          </w:p>
        </w:tc>
        <w:tc>
          <w:tcPr>
            <w:tcW w:w="4535"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Almost full</w:t>
            </w:r>
          </w:p>
        </w:tc>
        <w:tc>
          <w:tcPr>
            <w:tcW w:w="4664" w:type="dxa"/>
            <w:shd w:val="clear" w:color="auto" w:fill="auto"/>
          </w:tcPr>
          <w:p w:rsidR="00891D47" w:rsidRPr="00891D47" w:rsidRDefault="00891D47" w:rsidP="00891D47">
            <w:pPr>
              <w:pStyle w:val="DATEXIINORMAL"/>
              <w:keepNext/>
              <w:spacing w:before="60" w:after="60"/>
              <w:jc w:val="left"/>
              <w:rPr>
                <w:rFonts w:cs="Arial"/>
              </w:rPr>
            </w:pPr>
            <w:r w:rsidRPr="00891D47">
              <w:rPr>
                <w:rFonts w:cs="Arial"/>
              </w:rPr>
              <w:t>The parking site is almost full (as defined by its configuration parameters).</w:t>
            </w:r>
          </w:p>
        </w:tc>
      </w:tr>
      <w:tr w:rsidR="00891D47" w:rsidRPr="00891D47" w:rsidTr="001323D5">
        <w:trPr>
          <w:cantSplit/>
          <w:trHeight w:val="320"/>
        </w:trPr>
        <w:tc>
          <w:tcPr>
            <w:tcW w:w="3402" w:type="dxa"/>
            <w:shd w:val="clear" w:color="auto" w:fill="auto"/>
          </w:tcPr>
          <w:p w:rsidR="00891D47" w:rsidRPr="00891D47" w:rsidRDefault="00891D47" w:rsidP="00891D47">
            <w:pPr>
              <w:pStyle w:val="DATEXIINORMAL"/>
              <w:keepNext/>
              <w:spacing w:before="60" w:after="60"/>
              <w:jc w:val="left"/>
              <w:rPr>
                <w:rFonts w:cs="Arial"/>
              </w:rPr>
            </w:pPr>
            <w:r>
              <w:rPr>
                <w:rFonts w:cs="Arial"/>
              </w:rPr>
              <w:t>full</w:t>
            </w:r>
          </w:p>
        </w:tc>
        <w:tc>
          <w:tcPr>
            <w:tcW w:w="4535" w:type="dxa"/>
            <w:shd w:val="clear" w:color="auto" w:fill="auto"/>
          </w:tcPr>
          <w:p w:rsidR="00891D47" w:rsidRPr="00891D47" w:rsidRDefault="00891D47" w:rsidP="00891D47">
            <w:pPr>
              <w:pStyle w:val="DATEXIINORMAL"/>
              <w:keepNext/>
              <w:spacing w:before="60" w:after="60"/>
              <w:jc w:val="left"/>
              <w:rPr>
                <w:rFonts w:cs="Arial"/>
              </w:rPr>
            </w:pPr>
            <w:r>
              <w:rPr>
                <w:rFonts w:cs="Arial"/>
              </w:rPr>
              <w:t>Full</w:t>
            </w:r>
          </w:p>
        </w:tc>
        <w:tc>
          <w:tcPr>
            <w:tcW w:w="4664" w:type="dxa"/>
            <w:shd w:val="clear" w:color="auto" w:fill="auto"/>
          </w:tcPr>
          <w:p w:rsidR="00891D47" w:rsidRPr="00891D47" w:rsidRDefault="00891D47" w:rsidP="00891D47">
            <w:pPr>
              <w:pStyle w:val="DATEXIINORMAL"/>
              <w:keepNext/>
              <w:spacing w:before="60" w:after="60"/>
              <w:jc w:val="left"/>
              <w:rPr>
                <w:rFonts w:cs="Arial"/>
              </w:rPr>
            </w:pPr>
            <w:r>
              <w:rPr>
                <w:rFonts w:cs="Arial"/>
              </w:rPr>
              <w:t>The parking site is full (as defined by its configuration parameters).</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fullAtEntrance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Full at entrance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parking site is considered full at its entrance (e.g. full sign is displayed at entrance or on managing VMS).</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Other</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Other.</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spacesAvailable</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Spaces available</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Parking spaces are currently available.</w:t>
            </w:r>
          </w:p>
        </w:tc>
      </w:tr>
      <w:tr w:rsidR="00891D47" w:rsidRPr="00891D47" w:rsidTr="001323D5">
        <w:trPr>
          <w:cantSplit/>
          <w:trHeight w:val="320"/>
        </w:trPr>
        <w:tc>
          <w:tcPr>
            <w:tcW w:w="3402"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535" w:type="dxa"/>
            <w:shd w:val="clear" w:color="auto" w:fill="auto"/>
          </w:tcPr>
          <w:p w:rsidR="00891D47" w:rsidRDefault="00891D47" w:rsidP="00891D47">
            <w:pPr>
              <w:pStyle w:val="DATEXIINORMAL"/>
              <w:keepNext/>
              <w:spacing w:before="60" w:after="60"/>
              <w:jc w:val="left"/>
              <w:rPr>
                <w:rFonts w:cs="Arial"/>
              </w:rPr>
            </w:pPr>
            <w:r>
              <w:rPr>
                <w:rFonts w:cs="Arial"/>
              </w:rPr>
              <w:t>Unknown</w:t>
            </w:r>
          </w:p>
        </w:tc>
        <w:tc>
          <w:tcPr>
            <w:tcW w:w="4664" w:type="dxa"/>
            <w:shd w:val="clear" w:color="auto" w:fill="auto"/>
          </w:tcPr>
          <w:p w:rsidR="00891D47" w:rsidRDefault="00891D47" w:rsidP="00891D47">
            <w:pPr>
              <w:pStyle w:val="DATEXIINORMAL"/>
              <w:keepNext/>
              <w:spacing w:before="60" w:after="60"/>
              <w:jc w:val="left"/>
              <w:rPr>
                <w:rFonts w:cs="Arial"/>
              </w:rPr>
            </w:pPr>
            <w:r>
              <w:rPr>
                <w:rFonts w:cs="Arial"/>
              </w:rPr>
              <w:t>The status of the parking site is unknown.</w:t>
            </w:r>
          </w:p>
        </w:tc>
      </w:tr>
    </w:tbl>
    <w:p w:rsidR="00891D47" w:rsidRDefault="00891D47" w:rsidP="00891D47">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808CA">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1323D5">
        <w:fldChar w:fldCharType="begin"/>
      </w:r>
      <w:r w:rsidR="001323D5">
        <w:instrText xml:space="preserve"> SEQ Table \* ARABIC </w:instrText>
      </w:r>
      <w:r w:rsidR="001323D5">
        <w:fldChar w:fldCharType="separate"/>
      </w:r>
      <w:r w:rsidR="000808CA">
        <w:rPr>
          <w:noProof/>
        </w:rPr>
        <w:t>8</w:t>
      </w:r>
      <w:r w:rsidR="001323D5">
        <w:fldChar w:fldCharType="end"/>
      </w:r>
      <w:r>
        <w:rPr>
          <w:noProof/>
        </w:rPr>
        <w:t>— Values contained in the enumeration "ParkingSiteStatusEnum"</w:t>
      </w:r>
    </w:p>
    <w:p w:rsidR="001323D5" w:rsidRDefault="001323D5" w:rsidP="001323D5">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1323D5" w:rsidRPr="00891D47" w:rsidTr="001323D5">
        <w:trPr>
          <w:trHeight w:val="320"/>
        </w:trPr>
        <w:tc>
          <w:tcPr>
            <w:tcW w:w="2268" w:type="dxa"/>
          </w:tcPr>
          <w:p w:rsidR="001323D5" w:rsidRPr="00891D47" w:rsidRDefault="001323D5" w:rsidP="001323D5">
            <w:pPr>
              <w:spacing w:before="60" w:after="60"/>
              <w:jc w:val="center"/>
              <w:rPr>
                <w:rFonts w:cs="Arial"/>
                <w:b/>
              </w:rPr>
            </w:pPr>
            <w:r>
              <w:rPr>
                <w:rFonts w:cs="Arial"/>
                <w:b/>
              </w:rPr>
              <w:t>Attribute name</w:t>
            </w:r>
          </w:p>
        </w:tc>
        <w:tc>
          <w:tcPr>
            <w:tcW w:w="2268" w:type="dxa"/>
          </w:tcPr>
          <w:p w:rsidR="001323D5" w:rsidRPr="00891D47" w:rsidRDefault="001323D5" w:rsidP="001323D5">
            <w:pPr>
              <w:spacing w:before="60" w:after="60"/>
              <w:jc w:val="center"/>
              <w:rPr>
                <w:rFonts w:cs="Arial"/>
                <w:b/>
              </w:rPr>
            </w:pPr>
            <w:r>
              <w:rPr>
                <w:rFonts w:cs="Arial"/>
                <w:b/>
              </w:rPr>
              <w:t>Class name</w:t>
            </w:r>
          </w:p>
        </w:tc>
        <w:tc>
          <w:tcPr>
            <w:tcW w:w="2268" w:type="dxa"/>
          </w:tcPr>
          <w:p w:rsidR="001323D5" w:rsidRPr="00891D47" w:rsidRDefault="001323D5" w:rsidP="001323D5">
            <w:pPr>
              <w:spacing w:before="60" w:after="60"/>
              <w:jc w:val="center"/>
              <w:rPr>
                <w:rFonts w:cs="Arial"/>
                <w:b/>
              </w:rPr>
            </w:pPr>
            <w:r w:rsidRPr="00891D47">
              <w:rPr>
                <w:rFonts w:cs="Arial"/>
                <w:b/>
              </w:rPr>
              <w:t>Designation</w:t>
            </w:r>
          </w:p>
        </w:tc>
        <w:tc>
          <w:tcPr>
            <w:tcW w:w="4025" w:type="dxa"/>
          </w:tcPr>
          <w:p w:rsidR="001323D5" w:rsidRPr="00891D47" w:rsidRDefault="001323D5" w:rsidP="001323D5">
            <w:pPr>
              <w:spacing w:before="60" w:after="60"/>
              <w:jc w:val="center"/>
              <w:rPr>
                <w:rFonts w:cs="Arial"/>
                <w:b/>
              </w:rPr>
            </w:pPr>
            <w:r w:rsidRPr="00891D47">
              <w:rPr>
                <w:rFonts w:cs="Arial"/>
                <w:b/>
              </w:rPr>
              <w:t>Definition</w:t>
            </w:r>
          </w:p>
        </w:tc>
        <w:tc>
          <w:tcPr>
            <w:tcW w:w="1417" w:type="dxa"/>
          </w:tcPr>
          <w:p w:rsidR="001323D5" w:rsidRPr="00891D47" w:rsidRDefault="001323D5" w:rsidP="001323D5">
            <w:pPr>
              <w:spacing w:before="60" w:after="60"/>
              <w:jc w:val="center"/>
              <w:rPr>
                <w:rFonts w:cs="Arial"/>
                <w:b/>
              </w:rPr>
            </w:pPr>
            <w:r w:rsidRPr="00891D47">
              <w:rPr>
                <w:rFonts w:cs="Arial"/>
                <w:b/>
              </w:rPr>
              <w:t>Multiplicity</w:t>
            </w:r>
          </w:p>
        </w:tc>
        <w:tc>
          <w:tcPr>
            <w:tcW w:w="1701" w:type="dxa"/>
          </w:tcPr>
          <w:p w:rsidR="001323D5" w:rsidRPr="00891D47" w:rsidRDefault="001323D5" w:rsidP="001323D5">
            <w:pPr>
              <w:spacing w:before="60" w:after="60"/>
              <w:jc w:val="center"/>
              <w:rPr>
                <w:rFonts w:cs="Arial"/>
                <w:b/>
              </w:rPr>
            </w:pPr>
            <w:r w:rsidRPr="00891D47">
              <w:rPr>
                <w:rFonts w:cs="Arial"/>
                <w:b/>
              </w:rPr>
              <w:t>Type</w:t>
            </w:r>
          </w:p>
        </w:tc>
      </w:tr>
      <w:tr w:rsidR="001323D5" w:rsidRPr="00891D47" w:rsidTr="001323D5">
        <w:tblPrEx>
          <w:tblLook w:val="04A0" w:firstRow="1" w:lastRow="0" w:firstColumn="1" w:lastColumn="0" w:noHBand="0" w:noVBand="1"/>
        </w:tblPrEx>
        <w:trPr>
          <w:trHeight w:val="320"/>
        </w:trPr>
        <w:tc>
          <w:tcPr>
            <w:tcW w:w="2268" w:type="dxa"/>
          </w:tcPr>
          <w:p w:rsidR="001323D5" w:rsidRPr="00891D47" w:rsidRDefault="001323D5" w:rsidP="001323D5">
            <w:pPr>
              <w:spacing w:before="60" w:after="60"/>
              <w:jc w:val="left"/>
              <w:rPr>
                <w:rFonts w:cs="Arial"/>
              </w:rPr>
            </w:pPr>
            <w:r>
              <w:rPr>
                <w:rFonts w:cs="Arial"/>
              </w:rPr>
              <w:t>genericPublicationName</w:t>
            </w:r>
          </w:p>
        </w:tc>
        <w:tc>
          <w:tcPr>
            <w:tcW w:w="2268" w:type="dxa"/>
          </w:tcPr>
          <w:p w:rsidR="001323D5" w:rsidRPr="00891D47" w:rsidRDefault="001323D5" w:rsidP="001323D5">
            <w:pPr>
              <w:spacing w:before="60" w:after="60"/>
              <w:jc w:val="left"/>
              <w:rPr>
                <w:rFonts w:cs="Arial"/>
              </w:rPr>
            </w:pPr>
            <w:r>
              <w:rPr>
                <w:rFonts w:cs="Arial"/>
              </w:rPr>
              <w:t>GenericPublication</w:t>
            </w:r>
          </w:p>
        </w:tc>
        <w:tc>
          <w:tcPr>
            <w:tcW w:w="2268" w:type="dxa"/>
          </w:tcPr>
          <w:p w:rsidR="001323D5" w:rsidRPr="00891D47" w:rsidRDefault="001323D5" w:rsidP="001323D5">
            <w:pPr>
              <w:spacing w:before="60" w:after="60"/>
              <w:jc w:val="left"/>
              <w:rPr>
                <w:rFonts w:cs="Arial"/>
              </w:rPr>
            </w:pPr>
            <w:r w:rsidRPr="00891D47">
              <w:rPr>
                <w:rFonts w:cs="Arial"/>
              </w:rPr>
              <w:t>Generic publication name</w:t>
            </w:r>
          </w:p>
        </w:tc>
        <w:tc>
          <w:tcPr>
            <w:tcW w:w="4025" w:type="dxa"/>
          </w:tcPr>
          <w:p w:rsidR="001323D5" w:rsidRPr="00891D47" w:rsidRDefault="001323D5" w:rsidP="001323D5">
            <w:pPr>
              <w:spacing w:before="60" w:after="60"/>
              <w:jc w:val="left"/>
              <w:rPr>
                <w:rFonts w:cs="Arial"/>
              </w:rPr>
            </w:pPr>
            <w:r w:rsidRPr="00891D47">
              <w:rPr>
                <w:rFonts w:cs="Arial"/>
              </w:rPr>
              <w:t>The name of the generic publication.</w:t>
            </w:r>
          </w:p>
        </w:tc>
        <w:tc>
          <w:tcPr>
            <w:tcW w:w="1417" w:type="dxa"/>
          </w:tcPr>
          <w:p w:rsidR="001323D5" w:rsidRPr="00891D47" w:rsidRDefault="001323D5" w:rsidP="001323D5">
            <w:pPr>
              <w:spacing w:before="60" w:after="60"/>
              <w:jc w:val="center"/>
              <w:rPr>
                <w:rFonts w:cs="Arial"/>
              </w:rPr>
            </w:pPr>
            <w:r w:rsidRPr="00891D47">
              <w:rPr>
                <w:rFonts w:cs="Arial"/>
              </w:rPr>
              <w:t>1..1</w:t>
            </w:r>
          </w:p>
        </w:tc>
        <w:tc>
          <w:tcPr>
            <w:tcW w:w="1701" w:type="dxa"/>
          </w:tcPr>
          <w:p w:rsidR="001323D5" w:rsidRPr="00891D47" w:rsidRDefault="001323D5" w:rsidP="001323D5">
            <w:pPr>
              <w:spacing w:before="60" w:after="60"/>
              <w:jc w:val="left"/>
              <w:rPr>
                <w:rFonts w:cs="Arial"/>
              </w:rPr>
            </w:pPr>
            <w:r w:rsidRPr="00891D47">
              <w:rPr>
                <w:rFonts w:cs="Arial"/>
              </w:rPr>
              <w:t>String</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groupOfParkingSpacesClosed</w:t>
            </w:r>
          </w:p>
        </w:tc>
        <w:tc>
          <w:tcPr>
            <w:tcW w:w="2268" w:type="dxa"/>
          </w:tcPr>
          <w:p w:rsidR="001323D5" w:rsidRDefault="001323D5" w:rsidP="001323D5">
            <w:pPr>
              <w:spacing w:before="60" w:after="60"/>
              <w:jc w:val="left"/>
              <w:rPr>
                <w:rFonts w:cs="Arial"/>
              </w:rPr>
            </w:pPr>
            <w:r>
              <w:rPr>
                <w:rFonts w:cs="Arial"/>
              </w:rPr>
              <w:t>GroupOfParkingSpacesStatus</w:t>
            </w:r>
          </w:p>
        </w:tc>
        <w:tc>
          <w:tcPr>
            <w:tcW w:w="2268" w:type="dxa"/>
          </w:tcPr>
          <w:p w:rsidR="001323D5" w:rsidRDefault="001323D5" w:rsidP="001323D5">
            <w:pPr>
              <w:spacing w:before="60" w:after="60"/>
              <w:jc w:val="left"/>
              <w:rPr>
                <w:rFonts w:cs="Arial"/>
              </w:rPr>
            </w:pPr>
            <w:r>
              <w:rPr>
                <w:rFonts w:cs="Arial"/>
              </w:rPr>
              <w:t>Group of parking spaces closed</w:t>
            </w:r>
          </w:p>
        </w:tc>
        <w:tc>
          <w:tcPr>
            <w:tcW w:w="4025" w:type="dxa"/>
          </w:tcPr>
          <w:p w:rsidR="001323D5" w:rsidRDefault="001323D5" w:rsidP="001323D5">
            <w:pPr>
              <w:spacing w:before="60" w:after="60"/>
              <w:jc w:val="left"/>
              <w:rPr>
                <w:rFonts w:cs="Arial"/>
              </w:rPr>
            </w:pPr>
            <w:r>
              <w:rPr>
                <w:rFonts w:cs="Arial"/>
              </w:rPr>
              <w:t>True: The group of parking spaces is closed / not accessible. False or omitted: The group of parking spaces is accessible. This is no statement about its occupation.</w:t>
            </w:r>
          </w:p>
        </w:tc>
        <w:tc>
          <w:tcPr>
            <w:tcW w:w="1417" w:type="dxa"/>
          </w:tcPr>
          <w:p w:rsidR="001323D5" w:rsidRDefault="001323D5" w:rsidP="001323D5">
            <w:pPr>
              <w:spacing w:before="60" w:after="60"/>
              <w:jc w:val="center"/>
              <w:rPr>
                <w:rFonts w:cs="Arial"/>
              </w:rPr>
            </w:pPr>
            <w:r>
              <w:rPr>
                <w:rFonts w:cs="Arial"/>
              </w:rPr>
              <w:t>0..1</w:t>
            </w:r>
          </w:p>
        </w:tc>
        <w:tc>
          <w:tcPr>
            <w:tcW w:w="1701" w:type="dxa"/>
          </w:tcPr>
          <w:p w:rsidR="001323D5" w:rsidRDefault="001323D5" w:rsidP="001323D5">
            <w:pPr>
              <w:spacing w:before="60" w:after="60"/>
              <w:jc w:val="left"/>
              <w:rPr>
                <w:rFonts w:cs="Arial"/>
              </w:rPr>
            </w:pPr>
            <w:r>
              <w:rPr>
                <w:rFonts w:cs="Arial"/>
              </w:rPr>
              <w:t>Boolean</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parkingNumberOfSpacesOverride</w:t>
            </w:r>
          </w:p>
        </w:tc>
        <w:tc>
          <w:tcPr>
            <w:tcW w:w="2268" w:type="dxa"/>
          </w:tcPr>
          <w:p w:rsidR="001323D5" w:rsidRDefault="001323D5" w:rsidP="001323D5">
            <w:pPr>
              <w:spacing w:before="60" w:after="60"/>
              <w:jc w:val="left"/>
              <w:rPr>
                <w:rFonts w:cs="Arial"/>
              </w:rPr>
            </w:pPr>
            <w:r>
              <w:rPr>
                <w:rFonts w:cs="Arial"/>
              </w:rPr>
              <w:t>ParkingOccupancy</w:t>
            </w:r>
          </w:p>
        </w:tc>
        <w:tc>
          <w:tcPr>
            <w:tcW w:w="2268" w:type="dxa"/>
          </w:tcPr>
          <w:p w:rsidR="001323D5" w:rsidRDefault="001323D5" w:rsidP="001323D5">
            <w:pPr>
              <w:spacing w:before="60" w:after="60"/>
              <w:jc w:val="left"/>
              <w:rPr>
                <w:rFonts w:cs="Arial"/>
              </w:rPr>
            </w:pPr>
            <w:r>
              <w:rPr>
                <w:rFonts w:cs="Arial"/>
              </w:rPr>
              <w:t>Parking number of spaces override</w:t>
            </w:r>
          </w:p>
        </w:tc>
        <w:tc>
          <w:tcPr>
            <w:tcW w:w="4025" w:type="dxa"/>
          </w:tcPr>
          <w:p w:rsidR="001323D5" w:rsidRDefault="001323D5" w:rsidP="001323D5">
            <w:pPr>
              <w:spacing w:before="60" w:after="60"/>
              <w:jc w:val="left"/>
              <w:rPr>
                <w:rFonts w:cs="Arial"/>
              </w:rPr>
            </w:pPr>
            <w:r>
              <w:rPr>
                <w:rFonts w:cs="Arial"/>
              </w:rPr>
              <w:t>Possibility to override the static value 'parkingNumberOfSpaces'.</w:t>
            </w:r>
          </w:p>
        </w:tc>
        <w:tc>
          <w:tcPr>
            <w:tcW w:w="1417" w:type="dxa"/>
          </w:tcPr>
          <w:p w:rsidR="001323D5" w:rsidRDefault="001323D5" w:rsidP="001323D5">
            <w:pPr>
              <w:spacing w:before="60" w:after="60"/>
              <w:jc w:val="center"/>
              <w:rPr>
                <w:rFonts w:cs="Arial"/>
              </w:rPr>
            </w:pPr>
            <w:r>
              <w:rPr>
                <w:rFonts w:cs="Arial"/>
              </w:rPr>
              <w:t>0..1</w:t>
            </w:r>
          </w:p>
        </w:tc>
        <w:tc>
          <w:tcPr>
            <w:tcW w:w="1701" w:type="dxa"/>
          </w:tcPr>
          <w:p w:rsidR="001323D5" w:rsidRDefault="001323D5" w:rsidP="001323D5">
            <w:pPr>
              <w:spacing w:before="60" w:after="60"/>
              <w:jc w:val="left"/>
              <w:rPr>
                <w:rFonts w:cs="Arial"/>
              </w:rPr>
            </w:pPr>
            <w:r>
              <w:rPr>
                <w:rFonts w:cs="Arial"/>
              </w:rPr>
              <w:t>NonNegativeInteger</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parkingNumberOfVacantSpaces</w:t>
            </w:r>
          </w:p>
        </w:tc>
        <w:tc>
          <w:tcPr>
            <w:tcW w:w="2268" w:type="dxa"/>
          </w:tcPr>
          <w:p w:rsidR="001323D5" w:rsidRDefault="001323D5" w:rsidP="001323D5">
            <w:pPr>
              <w:spacing w:before="60" w:after="60"/>
              <w:jc w:val="left"/>
              <w:rPr>
                <w:rFonts w:cs="Arial"/>
              </w:rPr>
            </w:pPr>
            <w:r>
              <w:rPr>
                <w:rFonts w:cs="Arial"/>
              </w:rPr>
              <w:t>ParkingOccupancy</w:t>
            </w:r>
          </w:p>
        </w:tc>
        <w:tc>
          <w:tcPr>
            <w:tcW w:w="2268" w:type="dxa"/>
          </w:tcPr>
          <w:p w:rsidR="001323D5" w:rsidRDefault="001323D5" w:rsidP="001323D5">
            <w:pPr>
              <w:spacing w:before="60" w:after="60"/>
              <w:jc w:val="left"/>
              <w:rPr>
                <w:rFonts w:cs="Arial"/>
              </w:rPr>
            </w:pPr>
            <w:r>
              <w:rPr>
                <w:rFonts w:cs="Arial"/>
              </w:rPr>
              <w:t>Parking number of vacant spaces</w:t>
            </w:r>
          </w:p>
        </w:tc>
        <w:tc>
          <w:tcPr>
            <w:tcW w:w="4025" w:type="dxa"/>
          </w:tcPr>
          <w:p w:rsidR="001323D5" w:rsidRDefault="001323D5" w:rsidP="001323D5">
            <w:pPr>
              <w:spacing w:before="60" w:after="60"/>
              <w:jc w:val="left"/>
              <w:rPr>
                <w:rFonts w:cs="Arial"/>
              </w:rPr>
            </w:pPr>
            <w:r>
              <w:rPr>
                <w:rFonts w:cs="Arial"/>
              </w:rPr>
              <w:t>The total number of currently vacant parking spaces available in the specified parking site, group of parking sites or group of parking spaces.</w:t>
            </w:r>
          </w:p>
        </w:tc>
        <w:tc>
          <w:tcPr>
            <w:tcW w:w="1417" w:type="dxa"/>
          </w:tcPr>
          <w:p w:rsidR="001323D5" w:rsidRDefault="001323D5" w:rsidP="001323D5">
            <w:pPr>
              <w:spacing w:before="60" w:after="60"/>
              <w:jc w:val="center"/>
              <w:rPr>
                <w:rFonts w:cs="Arial"/>
              </w:rPr>
            </w:pPr>
            <w:r>
              <w:rPr>
                <w:rFonts w:cs="Arial"/>
              </w:rPr>
              <w:t>0..1</w:t>
            </w:r>
          </w:p>
        </w:tc>
        <w:tc>
          <w:tcPr>
            <w:tcW w:w="1701" w:type="dxa"/>
          </w:tcPr>
          <w:p w:rsidR="001323D5" w:rsidRDefault="001323D5" w:rsidP="001323D5">
            <w:pPr>
              <w:spacing w:before="60" w:after="60"/>
              <w:jc w:val="left"/>
              <w:rPr>
                <w:rFonts w:cs="Arial"/>
              </w:rPr>
            </w:pPr>
            <w:r>
              <w:rPr>
                <w:rFonts w:cs="Arial"/>
              </w:rPr>
              <w:t>NonNegativeInteger</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parkingRecordReference</w:t>
            </w:r>
          </w:p>
        </w:tc>
        <w:tc>
          <w:tcPr>
            <w:tcW w:w="2268" w:type="dxa"/>
          </w:tcPr>
          <w:p w:rsidR="001323D5" w:rsidRDefault="001323D5" w:rsidP="001323D5">
            <w:pPr>
              <w:spacing w:before="60" w:after="60"/>
              <w:jc w:val="left"/>
              <w:rPr>
                <w:rFonts w:cs="Arial"/>
              </w:rPr>
            </w:pPr>
            <w:r>
              <w:rPr>
                <w:rFonts w:cs="Arial"/>
              </w:rPr>
              <w:t>ParkingRecordStatus</w:t>
            </w:r>
          </w:p>
        </w:tc>
        <w:tc>
          <w:tcPr>
            <w:tcW w:w="2268" w:type="dxa"/>
          </w:tcPr>
          <w:p w:rsidR="001323D5" w:rsidRDefault="001323D5" w:rsidP="001323D5">
            <w:pPr>
              <w:spacing w:before="60" w:after="60"/>
              <w:jc w:val="left"/>
              <w:rPr>
                <w:rFonts w:cs="Arial"/>
              </w:rPr>
            </w:pPr>
            <w:r>
              <w:rPr>
                <w:rFonts w:cs="Arial"/>
              </w:rPr>
              <w:t>Parking record reference</w:t>
            </w:r>
          </w:p>
        </w:tc>
        <w:tc>
          <w:tcPr>
            <w:tcW w:w="4025" w:type="dxa"/>
          </w:tcPr>
          <w:p w:rsidR="001323D5" w:rsidRDefault="001323D5" w:rsidP="001323D5">
            <w:pPr>
              <w:spacing w:before="60" w:after="60"/>
              <w:jc w:val="left"/>
              <w:rPr>
                <w:rFonts w:cs="Arial"/>
              </w:rPr>
            </w:pPr>
            <w:r>
              <w:rPr>
                <w:rFonts w:cs="Arial"/>
              </w:rPr>
              <w:t>A reference to a static parking record object, i.e. a parking site or a group of parking sites.</w:t>
            </w:r>
          </w:p>
        </w:tc>
        <w:tc>
          <w:tcPr>
            <w:tcW w:w="1417" w:type="dxa"/>
          </w:tcPr>
          <w:p w:rsidR="001323D5" w:rsidRDefault="001323D5" w:rsidP="001323D5">
            <w:pPr>
              <w:spacing w:before="60" w:after="60"/>
              <w:jc w:val="center"/>
              <w:rPr>
                <w:rFonts w:cs="Arial"/>
              </w:rPr>
            </w:pPr>
            <w:r>
              <w:rPr>
                <w:rFonts w:cs="Arial"/>
              </w:rPr>
              <w:t>1..1</w:t>
            </w:r>
          </w:p>
        </w:tc>
        <w:tc>
          <w:tcPr>
            <w:tcW w:w="1701" w:type="dxa"/>
          </w:tcPr>
          <w:p w:rsidR="001323D5" w:rsidRDefault="001323D5" w:rsidP="001323D5">
            <w:pPr>
              <w:spacing w:before="60" w:after="60"/>
              <w:jc w:val="left"/>
              <w:rPr>
                <w:rFonts w:cs="Arial"/>
              </w:rPr>
            </w:pPr>
            <w:r>
              <w:rPr>
                <w:rFonts w:cs="Arial"/>
              </w:rPr>
              <w:t>VersionedReference</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parkingSiteOpeningStatus</w:t>
            </w:r>
          </w:p>
        </w:tc>
        <w:tc>
          <w:tcPr>
            <w:tcW w:w="2268" w:type="dxa"/>
          </w:tcPr>
          <w:p w:rsidR="001323D5" w:rsidRDefault="001323D5" w:rsidP="001323D5">
            <w:pPr>
              <w:spacing w:before="60" w:after="60"/>
              <w:jc w:val="left"/>
              <w:rPr>
                <w:rFonts w:cs="Arial"/>
              </w:rPr>
            </w:pPr>
            <w:r>
              <w:rPr>
                <w:rFonts w:cs="Arial"/>
              </w:rPr>
              <w:t>ParkingSiteStatus</w:t>
            </w:r>
          </w:p>
        </w:tc>
        <w:tc>
          <w:tcPr>
            <w:tcW w:w="2268" w:type="dxa"/>
          </w:tcPr>
          <w:p w:rsidR="001323D5" w:rsidRDefault="001323D5" w:rsidP="001323D5">
            <w:pPr>
              <w:spacing w:before="60" w:after="60"/>
              <w:jc w:val="left"/>
              <w:rPr>
                <w:rFonts w:cs="Arial"/>
              </w:rPr>
            </w:pPr>
            <w:r>
              <w:rPr>
                <w:rFonts w:cs="Arial"/>
              </w:rPr>
              <w:t>Parking site opening status</w:t>
            </w:r>
          </w:p>
        </w:tc>
        <w:tc>
          <w:tcPr>
            <w:tcW w:w="4025" w:type="dxa"/>
          </w:tcPr>
          <w:p w:rsidR="001323D5" w:rsidRDefault="001323D5" w:rsidP="001323D5">
            <w:pPr>
              <w:spacing w:before="60" w:after="60"/>
              <w:jc w:val="left"/>
              <w:rPr>
                <w:rFonts w:cs="Arial"/>
              </w:rPr>
            </w:pPr>
            <w:r>
              <w:rPr>
                <w:rFonts w:cs="Arial"/>
              </w:rPr>
              <w:t>The opening status of the parking site (open or not).</w:t>
            </w:r>
          </w:p>
        </w:tc>
        <w:tc>
          <w:tcPr>
            <w:tcW w:w="1417" w:type="dxa"/>
          </w:tcPr>
          <w:p w:rsidR="001323D5" w:rsidRDefault="001323D5" w:rsidP="001323D5">
            <w:pPr>
              <w:spacing w:before="60" w:after="60"/>
              <w:jc w:val="center"/>
              <w:rPr>
                <w:rFonts w:cs="Arial"/>
              </w:rPr>
            </w:pPr>
            <w:r>
              <w:rPr>
                <w:rFonts w:cs="Arial"/>
              </w:rPr>
              <w:t>1..1</w:t>
            </w:r>
          </w:p>
        </w:tc>
        <w:tc>
          <w:tcPr>
            <w:tcW w:w="1701" w:type="dxa"/>
          </w:tcPr>
          <w:p w:rsidR="001323D5" w:rsidRDefault="001323D5" w:rsidP="001323D5">
            <w:pPr>
              <w:spacing w:before="60" w:after="60"/>
              <w:jc w:val="left"/>
              <w:rPr>
                <w:rFonts w:cs="Arial"/>
              </w:rPr>
            </w:pPr>
            <w:r>
              <w:rPr>
                <w:rFonts w:cs="Arial"/>
              </w:rPr>
              <w:t>OpeningStatusEnum</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parkingSiteStatus</w:t>
            </w:r>
          </w:p>
        </w:tc>
        <w:tc>
          <w:tcPr>
            <w:tcW w:w="2268" w:type="dxa"/>
          </w:tcPr>
          <w:p w:rsidR="001323D5" w:rsidRDefault="001323D5" w:rsidP="001323D5">
            <w:pPr>
              <w:spacing w:before="60" w:after="60"/>
              <w:jc w:val="left"/>
              <w:rPr>
                <w:rFonts w:cs="Arial"/>
              </w:rPr>
            </w:pPr>
            <w:r>
              <w:rPr>
                <w:rFonts w:cs="Arial"/>
              </w:rPr>
              <w:t>ParkingSiteStatus</w:t>
            </w:r>
          </w:p>
        </w:tc>
        <w:tc>
          <w:tcPr>
            <w:tcW w:w="2268" w:type="dxa"/>
          </w:tcPr>
          <w:p w:rsidR="001323D5" w:rsidRDefault="001323D5" w:rsidP="001323D5">
            <w:pPr>
              <w:spacing w:before="60" w:after="60"/>
              <w:jc w:val="left"/>
              <w:rPr>
                <w:rFonts w:cs="Arial"/>
              </w:rPr>
            </w:pPr>
            <w:r>
              <w:rPr>
                <w:rFonts w:cs="Arial"/>
              </w:rPr>
              <w:t>Parking site status</w:t>
            </w:r>
          </w:p>
        </w:tc>
        <w:tc>
          <w:tcPr>
            <w:tcW w:w="4025" w:type="dxa"/>
          </w:tcPr>
          <w:p w:rsidR="001323D5" w:rsidRDefault="001323D5" w:rsidP="001323D5">
            <w:pPr>
              <w:spacing w:before="60" w:after="60"/>
              <w:jc w:val="left"/>
              <w:rPr>
                <w:rFonts w:cs="Arial"/>
              </w:rPr>
            </w:pPr>
            <w:r>
              <w:rPr>
                <w:rFonts w:cs="Arial"/>
              </w:rPr>
              <w:t>The status of the parking site (spaces available or not).</w:t>
            </w:r>
          </w:p>
        </w:tc>
        <w:tc>
          <w:tcPr>
            <w:tcW w:w="1417" w:type="dxa"/>
          </w:tcPr>
          <w:p w:rsidR="001323D5" w:rsidRDefault="001323D5" w:rsidP="001323D5">
            <w:pPr>
              <w:spacing w:before="60" w:after="60"/>
              <w:jc w:val="center"/>
              <w:rPr>
                <w:rFonts w:cs="Arial"/>
              </w:rPr>
            </w:pPr>
            <w:r>
              <w:rPr>
                <w:rFonts w:cs="Arial"/>
              </w:rPr>
              <w:t>1..1</w:t>
            </w:r>
          </w:p>
        </w:tc>
        <w:tc>
          <w:tcPr>
            <w:tcW w:w="1701" w:type="dxa"/>
          </w:tcPr>
          <w:p w:rsidR="001323D5" w:rsidRDefault="001323D5" w:rsidP="001323D5">
            <w:pPr>
              <w:spacing w:before="60" w:after="60"/>
              <w:jc w:val="left"/>
              <w:rPr>
                <w:rFonts w:cs="Arial"/>
              </w:rPr>
            </w:pPr>
            <w:r>
              <w:rPr>
                <w:rFonts w:cs="Arial"/>
              </w:rPr>
              <w:t>ParkingSiteStatusEnum</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parkingStatusDescription</w:t>
            </w:r>
          </w:p>
        </w:tc>
        <w:tc>
          <w:tcPr>
            <w:tcW w:w="2268" w:type="dxa"/>
          </w:tcPr>
          <w:p w:rsidR="001323D5" w:rsidRDefault="001323D5" w:rsidP="001323D5">
            <w:pPr>
              <w:spacing w:before="60" w:after="60"/>
              <w:jc w:val="left"/>
              <w:rPr>
                <w:rFonts w:cs="Arial"/>
              </w:rPr>
            </w:pPr>
            <w:r>
              <w:rPr>
                <w:rFonts w:cs="Arial"/>
              </w:rPr>
              <w:t>ParkingRecordStatus</w:t>
            </w:r>
          </w:p>
        </w:tc>
        <w:tc>
          <w:tcPr>
            <w:tcW w:w="2268" w:type="dxa"/>
          </w:tcPr>
          <w:p w:rsidR="001323D5" w:rsidRDefault="001323D5" w:rsidP="001323D5">
            <w:pPr>
              <w:spacing w:before="60" w:after="60"/>
              <w:jc w:val="left"/>
              <w:rPr>
                <w:rFonts w:cs="Arial"/>
              </w:rPr>
            </w:pPr>
            <w:r>
              <w:rPr>
                <w:rFonts w:cs="Arial"/>
              </w:rPr>
              <w:t>Parking status description</w:t>
            </w:r>
          </w:p>
        </w:tc>
        <w:tc>
          <w:tcPr>
            <w:tcW w:w="4025" w:type="dxa"/>
          </w:tcPr>
          <w:p w:rsidR="001323D5" w:rsidRDefault="001323D5" w:rsidP="001323D5">
            <w:pPr>
              <w:spacing w:before="60" w:after="60"/>
              <w:jc w:val="left"/>
              <w:rPr>
                <w:rFonts w:cs="Arial"/>
              </w:rPr>
            </w:pPr>
            <w:r>
              <w:rPr>
                <w:rFonts w:cs="Arial"/>
              </w:rPr>
              <w:t>Additional textual information about the parking status. Can also be used as an alternative in case the enumeration values for 'parkingSiteStatus' or 'groupOfParkingSitesStatus' do not fit.</w:t>
            </w:r>
          </w:p>
        </w:tc>
        <w:tc>
          <w:tcPr>
            <w:tcW w:w="1417" w:type="dxa"/>
          </w:tcPr>
          <w:p w:rsidR="001323D5" w:rsidRDefault="001323D5" w:rsidP="001323D5">
            <w:pPr>
              <w:spacing w:before="60" w:after="60"/>
              <w:jc w:val="center"/>
              <w:rPr>
                <w:rFonts w:cs="Arial"/>
              </w:rPr>
            </w:pPr>
            <w:r>
              <w:rPr>
                <w:rFonts w:cs="Arial"/>
              </w:rPr>
              <w:t>0..1</w:t>
            </w:r>
          </w:p>
        </w:tc>
        <w:tc>
          <w:tcPr>
            <w:tcW w:w="1701" w:type="dxa"/>
          </w:tcPr>
          <w:p w:rsidR="001323D5" w:rsidRDefault="001323D5" w:rsidP="001323D5">
            <w:pPr>
              <w:spacing w:before="60" w:after="60"/>
              <w:jc w:val="left"/>
              <w:rPr>
                <w:rFonts w:cs="Arial"/>
              </w:rPr>
            </w:pPr>
            <w:r>
              <w:rPr>
                <w:rFonts w:cs="Arial"/>
              </w:rPr>
              <w:t>MultilingualString</w:t>
            </w:r>
          </w:p>
        </w:tc>
      </w:tr>
      <w:tr w:rsidR="001323D5" w:rsidRPr="00891D47" w:rsidTr="001323D5">
        <w:tblPrEx>
          <w:tblLook w:val="04A0" w:firstRow="1" w:lastRow="0" w:firstColumn="1" w:lastColumn="0" w:noHBand="0" w:noVBand="1"/>
        </w:tblPrEx>
        <w:trPr>
          <w:trHeight w:val="320"/>
        </w:trPr>
        <w:tc>
          <w:tcPr>
            <w:tcW w:w="2268" w:type="dxa"/>
          </w:tcPr>
          <w:p w:rsidR="001323D5" w:rsidRDefault="001323D5" w:rsidP="001323D5">
            <w:pPr>
              <w:spacing w:before="60" w:after="60"/>
              <w:jc w:val="left"/>
              <w:rPr>
                <w:rFonts w:cs="Arial"/>
              </w:rPr>
            </w:pPr>
            <w:r>
              <w:rPr>
                <w:rFonts w:cs="Arial"/>
              </w:rPr>
              <w:t>parkingStatusOriginTime</w:t>
            </w:r>
          </w:p>
        </w:tc>
        <w:tc>
          <w:tcPr>
            <w:tcW w:w="2268" w:type="dxa"/>
          </w:tcPr>
          <w:p w:rsidR="001323D5" w:rsidRDefault="001323D5" w:rsidP="001323D5">
            <w:pPr>
              <w:spacing w:before="60" w:after="60"/>
              <w:jc w:val="left"/>
              <w:rPr>
                <w:rFonts w:cs="Arial"/>
              </w:rPr>
            </w:pPr>
            <w:r>
              <w:rPr>
                <w:rFonts w:cs="Arial"/>
              </w:rPr>
              <w:t>ParkingRecordStatus</w:t>
            </w:r>
          </w:p>
        </w:tc>
        <w:tc>
          <w:tcPr>
            <w:tcW w:w="2268" w:type="dxa"/>
          </w:tcPr>
          <w:p w:rsidR="001323D5" w:rsidRDefault="001323D5" w:rsidP="001323D5">
            <w:pPr>
              <w:spacing w:before="60" w:after="60"/>
              <w:jc w:val="left"/>
              <w:rPr>
                <w:rFonts w:cs="Arial"/>
              </w:rPr>
            </w:pPr>
            <w:r>
              <w:rPr>
                <w:rFonts w:cs="Arial"/>
              </w:rPr>
              <w:t>Parking status origin time</w:t>
            </w:r>
          </w:p>
        </w:tc>
        <w:tc>
          <w:tcPr>
            <w:tcW w:w="4025" w:type="dxa"/>
          </w:tcPr>
          <w:p w:rsidR="001323D5" w:rsidRDefault="001323D5" w:rsidP="001323D5">
            <w:pPr>
              <w:spacing w:before="60" w:after="60"/>
              <w:jc w:val="left"/>
              <w:rPr>
                <w:rFonts w:cs="Arial"/>
              </w:rPr>
            </w:pPr>
            <w:r>
              <w:rPr>
                <w:rFonts w:cs="Arial"/>
              </w:rPr>
              <w:t>The time when the information in this message was generated. Unless 'ParkingStatusValidity' is used, this is also the time the information in this message refers to.</w:t>
            </w:r>
          </w:p>
        </w:tc>
        <w:tc>
          <w:tcPr>
            <w:tcW w:w="1417" w:type="dxa"/>
          </w:tcPr>
          <w:p w:rsidR="001323D5" w:rsidRDefault="001323D5" w:rsidP="001323D5">
            <w:pPr>
              <w:spacing w:before="60" w:after="60"/>
              <w:jc w:val="center"/>
              <w:rPr>
                <w:rFonts w:cs="Arial"/>
              </w:rPr>
            </w:pPr>
            <w:r>
              <w:rPr>
                <w:rFonts w:cs="Arial"/>
              </w:rPr>
              <w:t>1..1</w:t>
            </w:r>
          </w:p>
        </w:tc>
        <w:tc>
          <w:tcPr>
            <w:tcW w:w="1701" w:type="dxa"/>
          </w:tcPr>
          <w:p w:rsidR="001323D5" w:rsidRDefault="001323D5" w:rsidP="001323D5">
            <w:pPr>
              <w:spacing w:before="60" w:after="60"/>
              <w:jc w:val="left"/>
              <w:rPr>
                <w:rFonts w:cs="Arial"/>
              </w:rPr>
            </w:pPr>
            <w:r>
              <w:rPr>
                <w:rFonts w:cs="Arial"/>
              </w:rPr>
              <w:t>DateTime</w:t>
            </w:r>
          </w:p>
        </w:tc>
      </w:tr>
      <w:tr w:rsidR="001323D5" w:rsidRPr="00891D47" w:rsidTr="001323D5">
        <w:tblPrEx>
          <w:tblLook w:val="04A0" w:firstRow="1" w:lastRow="0" w:firstColumn="1" w:lastColumn="0" w:noHBand="0" w:noVBand="1"/>
        </w:tblPrEx>
        <w:trPr>
          <w:trHeight w:val="320"/>
        </w:trPr>
        <w:tc>
          <w:tcPr>
            <w:tcW w:w="2268" w:type="dxa"/>
          </w:tcPr>
          <w:p w:rsidR="001323D5" w:rsidRPr="00891D47" w:rsidRDefault="001323D5" w:rsidP="001323D5">
            <w:pPr>
              <w:spacing w:before="60" w:after="60"/>
              <w:jc w:val="left"/>
              <w:rPr>
                <w:rFonts w:cs="Arial"/>
              </w:rPr>
            </w:pPr>
            <w:r>
              <w:rPr>
                <w:rFonts w:cs="Arial"/>
              </w:rPr>
              <w:t>parkingTableReference</w:t>
            </w:r>
          </w:p>
        </w:tc>
        <w:tc>
          <w:tcPr>
            <w:tcW w:w="2268" w:type="dxa"/>
          </w:tcPr>
          <w:p w:rsidR="001323D5" w:rsidRPr="00891D47" w:rsidRDefault="001323D5" w:rsidP="001323D5">
            <w:pPr>
              <w:spacing w:before="60" w:after="60"/>
              <w:jc w:val="left"/>
              <w:rPr>
                <w:rFonts w:cs="Arial"/>
              </w:rPr>
            </w:pPr>
            <w:r>
              <w:rPr>
                <w:rFonts w:cs="Arial"/>
              </w:rPr>
              <w:t>ParkingStatusPublication</w:t>
            </w:r>
          </w:p>
        </w:tc>
        <w:tc>
          <w:tcPr>
            <w:tcW w:w="2268" w:type="dxa"/>
          </w:tcPr>
          <w:p w:rsidR="001323D5" w:rsidRPr="00891D47" w:rsidRDefault="001323D5" w:rsidP="001323D5">
            <w:pPr>
              <w:spacing w:before="60" w:after="60"/>
              <w:jc w:val="left"/>
              <w:rPr>
                <w:rFonts w:cs="Arial"/>
              </w:rPr>
            </w:pPr>
            <w:r w:rsidRPr="00891D47">
              <w:rPr>
                <w:rFonts w:cs="Arial"/>
              </w:rPr>
              <w:t>Parking table reference</w:t>
            </w:r>
          </w:p>
        </w:tc>
        <w:tc>
          <w:tcPr>
            <w:tcW w:w="4025" w:type="dxa"/>
          </w:tcPr>
          <w:p w:rsidR="001323D5" w:rsidRPr="00891D47" w:rsidRDefault="001323D5" w:rsidP="001323D5">
            <w:pPr>
              <w:spacing w:before="60" w:after="60"/>
              <w:jc w:val="left"/>
              <w:rPr>
                <w:rFonts w:cs="Arial"/>
              </w:rPr>
            </w:pPr>
            <w:r w:rsidRPr="00891D47">
              <w:rPr>
                <w:rFonts w:cs="Arial"/>
              </w:rPr>
              <w:t>It is possible to limit the publication to one or more ParkingTable and to set a reference to these tables here.</w:t>
            </w:r>
          </w:p>
        </w:tc>
        <w:tc>
          <w:tcPr>
            <w:tcW w:w="1417" w:type="dxa"/>
          </w:tcPr>
          <w:p w:rsidR="001323D5" w:rsidRPr="00891D47" w:rsidRDefault="001323D5" w:rsidP="001323D5">
            <w:pPr>
              <w:spacing w:before="60" w:after="60"/>
              <w:jc w:val="center"/>
              <w:rPr>
                <w:rFonts w:cs="Arial"/>
              </w:rPr>
            </w:pPr>
            <w:r w:rsidRPr="00891D47">
              <w:rPr>
                <w:rFonts w:cs="Arial"/>
              </w:rPr>
              <w:t>0..*</w:t>
            </w:r>
          </w:p>
        </w:tc>
        <w:tc>
          <w:tcPr>
            <w:tcW w:w="1701" w:type="dxa"/>
          </w:tcPr>
          <w:p w:rsidR="001323D5" w:rsidRPr="00891D47" w:rsidRDefault="001323D5" w:rsidP="001323D5">
            <w:pPr>
              <w:keepNext/>
              <w:spacing w:before="60" w:after="60"/>
              <w:jc w:val="left"/>
              <w:rPr>
                <w:rFonts w:cs="Arial"/>
              </w:rPr>
            </w:pPr>
            <w:r w:rsidRPr="00891D47">
              <w:rPr>
                <w:rFonts w:cs="Arial"/>
              </w:rPr>
              <w:t>VersionedReference</w:t>
            </w:r>
          </w:p>
        </w:tc>
      </w:tr>
    </w:tbl>
    <w:p w:rsidR="001323D5" w:rsidRDefault="001323D5" w:rsidP="001323D5">
      <w:pPr>
        <w:pStyle w:val="Beschriftung"/>
        <w:jc w:val="center"/>
      </w:pPr>
      <w:r>
        <w:t xml:space="preserve">Table </w:t>
      </w:r>
      <w:r>
        <w:fldChar w:fldCharType="begin"/>
      </w:r>
      <w:r>
        <w:instrText xml:space="preserve"> SEQ Table \* ARABIC </w:instrText>
      </w:r>
      <w:r>
        <w:fldChar w:fldCharType="separate"/>
      </w:r>
      <w:r w:rsidR="000808CA">
        <w:rPr>
          <w:noProof/>
        </w:rPr>
        <w:t>9</w:t>
      </w:r>
      <w:r>
        <w:fldChar w:fldCharType="end"/>
      </w:r>
      <w:r>
        <w:t>- Alphabetical list of attributes</w:t>
      </w:r>
    </w:p>
    <w:p w:rsidR="001323D5" w:rsidRDefault="001323D5" w:rsidP="001323D5">
      <w:pPr>
        <w:pStyle w:val="a2"/>
      </w:pPr>
      <w:r>
        <w:t>Alphabetical list of roles</w:t>
      </w:r>
    </w:p>
    <w:p w:rsidR="001323D5" w:rsidRPr="001323D5" w:rsidRDefault="001323D5" w:rsidP="001323D5">
      <w:r>
        <w:t>There are no defined roles</w:t>
      </w:r>
      <w:r w:rsidRPr="001323D5">
        <w:t xml:space="preserve"> u</w:t>
      </w:r>
      <w:bookmarkStart w:id="0" w:name="_GoBack"/>
      <w:bookmarkEnd w:id="0"/>
      <w:r w:rsidRPr="001323D5">
        <w:t>sed in the "ASFINAG Intelligent Truck Parking EU complaint - Dynamic Part".</w:t>
      </w:r>
    </w:p>
    <w:p w:rsidR="001323D5" w:rsidRDefault="001323D5" w:rsidP="001323D5">
      <w:pPr>
        <w:sectPr w:rsidR="001323D5" w:rsidSect="001323D5">
          <w:pgSz w:w="16838" w:h="11906" w:orient="landscape" w:code="9"/>
          <w:pgMar w:top="851" w:right="1644" w:bottom="737" w:left="1418" w:header="709" w:footer="284" w:gutter="0"/>
          <w:cols w:space="720"/>
          <w:docGrid w:linePitch="272"/>
        </w:sectPr>
      </w:pPr>
    </w:p>
    <w:p w:rsidR="001323D5" w:rsidRDefault="001323D5" w:rsidP="001323D5">
      <w:pPr>
        <w:pStyle w:val="a2"/>
      </w:pPr>
      <w:r>
        <w:t>Figure</w:t>
      </w:r>
    </w:p>
    <w:p w:rsidR="001323D5" w:rsidRDefault="001323D5" w:rsidP="001323D5">
      <w:pPr>
        <w:jc w:val="center"/>
      </w:pPr>
      <w:r w:rsidRPr="001323D5">
        <w:rPr>
          <w:noProof/>
          <w:lang w:eastAsia="en-GB"/>
        </w:rPr>
        <w:drawing>
          <wp:inline distT="0" distB="0" distL="0" distR="0">
            <wp:extent cx="5541010" cy="771779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1010" cy="7717790"/>
                    </a:xfrm>
                    <a:prstGeom prst="rect">
                      <a:avLst/>
                    </a:prstGeom>
                    <a:noFill/>
                    <a:ln>
                      <a:noFill/>
                    </a:ln>
                  </pic:spPr>
                </pic:pic>
              </a:graphicData>
            </a:graphic>
          </wp:inline>
        </w:drawing>
      </w:r>
    </w:p>
    <w:p w:rsidR="001323D5" w:rsidRPr="001323D5" w:rsidRDefault="001323D5" w:rsidP="001323D5">
      <w:pPr>
        <w:pStyle w:val="Beschriftung"/>
        <w:jc w:val="center"/>
      </w:pPr>
      <w:r>
        <w:t xml:space="preserve">Figure </w:t>
      </w:r>
      <w:r>
        <w:fldChar w:fldCharType="begin"/>
      </w:r>
      <w:r>
        <w:instrText xml:space="preserve"> SEQ Figure \* ARABIC </w:instrText>
      </w:r>
      <w:r>
        <w:fldChar w:fldCharType="separate"/>
      </w:r>
      <w:r w:rsidR="000808CA">
        <w:rPr>
          <w:noProof/>
        </w:rPr>
        <w:t>1</w:t>
      </w:r>
      <w:r>
        <w:fldChar w:fldCharType="end"/>
      </w:r>
      <w:r>
        <w:t xml:space="preserve"> - ParkingStatusPublication</w:t>
      </w:r>
    </w:p>
    <w:p w:rsidR="001323D5" w:rsidRPr="001323D5" w:rsidRDefault="001323D5" w:rsidP="001323D5"/>
    <w:sectPr w:rsidR="001323D5" w:rsidRPr="001323D5" w:rsidSect="001323D5">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A01" w:rsidRDefault="00BB3A01">
      <w:r>
        <w:separator/>
      </w:r>
    </w:p>
  </w:endnote>
  <w:endnote w:type="continuationSeparator" w:id="0">
    <w:p w:rsidR="00BB3A01" w:rsidRDefault="00BB3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A01" w:rsidRDefault="00BB3A01">
      <w:r>
        <w:separator/>
      </w:r>
    </w:p>
  </w:footnote>
  <w:footnote w:type="continuationSeparator" w:id="0">
    <w:p w:rsidR="00BB3A01" w:rsidRDefault="00BB3A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 w:numId="42">
    <w:abstractNumId w:val="7"/>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D47"/>
    <w:rsid w:val="000047CA"/>
    <w:rsid w:val="00006CD4"/>
    <w:rsid w:val="000127B4"/>
    <w:rsid w:val="00013C94"/>
    <w:rsid w:val="00014BBA"/>
    <w:rsid w:val="000239B2"/>
    <w:rsid w:val="00033501"/>
    <w:rsid w:val="00063A64"/>
    <w:rsid w:val="00066969"/>
    <w:rsid w:val="00070202"/>
    <w:rsid w:val="00070556"/>
    <w:rsid w:val="000710D4"/>
    <w:rsid w:val="000808CA"/>
    <w:rsid w:val="00081581"/>
    <w:rsid w:val="00083F2F"/>
    <w:rsid w:val="0009024D"/>
    <w:rsid w:val="000A09E8"/>
    <w:rsid w:val="000A6977"/>
    <w:rsid w:val="000B6F9D"/>
    <w:rsid w:val="000B75CD"/>
    <w:rsid w:val="000C3D02"/>
    <w:rsid w:val="000C7252"/>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727"/>
    <w:rsid w:val="001263B4"/>
    <w:rsid w:val="001323D5"/>
    <w:rsid w:val="00133A65"/>
    <w:rsid w:val="00135011"/>
    <w:rsid w:val="001371F1"/>
    <w:rsid w:val="001425CD"/>
    <w:rsid w:val="00142B8B"/>
    <w:rsid w:val="00153F7A"/>
    <w:rsid w:val="00157874"/>
    <w:rsid w:val="001643D3"/>
    <w:rsid w:val="00177346"/>
    <w:rsid w:val="0018011E"/>
    <w:rsid w:val="00186BF0"/>
    <w:rsid w:val="0018709C"/>
    <w:rsid w:val="0019029B"/>
    <w:rsid w:val="0019218F"/>
    <w:rsid w:val="00193D71"/>
    <w:rsid w:val="001B44E8"/>
    <w:rsid w:val="001B7AB2"/>
    <w:rsid w:val="001D34DD"/>
    <w:rsid w:val="001D5B4B"/>
    <w:rsid w:val="001D604C"/>
    <w:rsid w:val="001E3AE0"/>
    <w:rsid w:val="001E3E2F"/>
    <w:rsid w:val="001F06C7"/>
    <w:rsid w:val="002018D8"/>
    <w:rsid w:val="00202BC2"/>
    <w:rsid w:val="00203062"/>
    <w:rsid w:val="00222FBB"/>
    <w:rsid w:val="00225DD7"/>
    <w:rsid w:val="00226814"/>
    <w:rsid w:val="00232C18"/>
    <w:rsid w:val="00234918"/>
    <w:rsid w:val="00237D36"/>
    <w:rsid w:val="00253758"/>
    <w:rsid w:val="00260B37"/>
    <w:rsid w:val="0026200A"/>
    <w:rsid w:val="0026226B"/>
    <w:rsid w:val="00265E6B"/>
    <w:rsid w:val="0028679D"/>
    <w:rsid w:val="0029392E"/>
    <w:rsid w:val="00294B49"/>
    <w:rsid w:val="0029566A"/>
    <w:rsid w:val="00297165"/>
    <w:rsid w:val="002B107B"/>
    <w:rsid w:val="002B2D6C"/>
    <w:rsid w:val="002B6F97"/>
    <w:rsid w:val="002D0434"/>
    <w:rsid w:val="002D1CF3"/>
    <w:rsid w:val="002E1725"/>
    <w:rsid w:val="002F37B2"/>
    <w:rsid w:val="002F4DB3"/>
    <w:rsid w:val="002F536A"/>
    <w:rsid w:val="0030344A"/>
    <w:rsid w:val="00305337"/>
    <w:rsid w:val="00310DF4"/>
    <w:rsid w:val="00311409"/>
    <w:rsid w:val="00312A04"/>
    <w:rsid w:val="00315D90"/>
    <w:rsid w:val="003172B8"/>
    <w:rsid w:val="00324306"/>
    <w:rsid w:val="0032537B"/>
    <w:rsid w:val="00330B80"/>
    <w:rsid w:val="00331A4D"/>
    <w:rsid w:val="00334AE0"/>
    <w:rsid w:val="00341BBD"/>
    <w:rsid w:val="00352200"/>
    <w:rsid w:val="00353C3B"/>
    <w:rsid w:val="003709F2"/>
    <w:rsid w:val="0037144D"/>
    <w:rsid w:val="00374664"/>
    <w:rsid w:val="00374879"/>
    <w:rsid w:val="003759EE"/>
    <w:rsid w:val="00385F53"/>
    <w:rsid w:val="00386EDB"/>
    <w:rsid w:val="003A06A2"/>
    <w:rsid w:val="003A1DDD"/>
    <w:rsid w:val="003A465E"/>
    <w:rsid w:val="003A6C75"/>
    <w:rsid w:val="003A7B27"/>
    <w:rsid w:val="003B18AC"/>
    <w:rsid w:val="003C250E"/>
    <w:rsid w:val="003D2B12"/>
    <w:rsid w:val="003D7705"/>
    <w:rsid w:val="003F0D9A"/>
    <w:rsid w:val="003F2672"/>
    <w:rsid w:val="003F76A6"/>
    <w:rsid w:val="00402044"/>
    <w:rsid w:val="00407267"/>
    <w:rsid w:val="00413DEA"/>
    <w:rsid w:val="00417E14"/>
    <w:rsid w:val="00422653"/>
    <w:rsid w:val="00424F4A"/>
    <w:rsid w:val="00435B55"/>
    <w:rsid w:val="00437E42"/>
    <w:rsid w:val="00453B1E"/>
    <w:rsid w:val="0045723C"/>
    <w:rsid w:val="0046609A"/>
    <w:rsid w:val="004739B3"/>
    <w:rsid w:val="00475107"/>
    <w:rsid w:val="004771BB"/>
    <w:rsid w:val="00484521"/>
    <w:rsid w:val="00487B4E"/>
    <w:rsid w:val="004A3382"/>
    <w:rsid w:val="004A37F5"/>
    <w:rsid w:val="004A42B7"/>
    <w:rsid w:val="004E1A0A"/>
    <w:rsid w:val="004F7A3F"/>
    <w:rsid w:val="00503C17"/>
    <w:rsid w:val="005110CF"/>
    <w:rsid w:val="005113BB"/>
    <w:rsid w:val="005117F2"/>
    <w:rsid w:val="00516EE1"/>
    <w:rsid w:val="005219A0"/>
    <w:rsid w:val="00522AD9"/>
    <w:rsid w:val="00525727"/>
    <w:rsid w:val="005262F6"/>
    <w:rsid w:val="00527F62"/>
    <w:rsid w:val="00533173"/>
    <w:rsid w:val="005335CE"/>
    <w:rsid w:val="00537EBD"/>
    <w:rsid w:val="00542CCF"/>
    <w:rsid w:val="00544486"/>
    <w:rsid w:val="0054476F"/>
    <w:rsid w:val="0055330E"/>
    <w:rsid w:val="00557D15"/>
    <w:rsid w:val="00567A63"/>
    <w:rsid w:val="00591513"/>
    <w:rsid w:val="00593413"/>
    <w:rsid w:val="00593419"/>
    <w:rsid w:val="005A3947"/>
    <w:rsid w:val="005A3F9C"/>
    <w:rsid w:val="005A61DC"/>
    <w:rsid w:val="005B297F"/>
    <w:rsid w:val="005B6081"/>
    <w:rsid w:val="005B684C"/>
    <w:rsid w:val="005C22BB"/>
    <w:rsid w:val="005C6C6E"/>
    <w:rsid w:val="005D1188"/>
    <w:rsid w:val="005D1BFA"/>
    <w:rsid w:val="005E26AB"/>
    <w:rsid w:val="006025E8"/>
    <w:rsid w:val="00611D78"/>
    <w:rsid w:val="00613A27"/>
    <w:rsid w:val="0062290D"/>
    <w:rsid w:val="00625DFD"/>
    <w:rsid w:val="006513AF"/>
    <w:rsid w:val="00655149"/>
    <w:rsid w:val="00655BD5"/>
    <w:rsid w:val="006628D1"/>
    <w:rsid w:val="00665CB1"/>
    <w:rsid w:val="0067013A"/>
    <w:rsid w:val="006759D2"/>
    <w:rsid w:val="006911E7"/>
    <w:rsid w:val="00697664"/>
    <w:rsid w:val="006A23EB"/>
    <w:rsid w:val="006A2C87"/>
    <w:rsid w:val="006A56AE"/>
    <w:rsid w:val="006A7CC5"/>
    <w:rsid w:val="006D2DAE"/>
    <w:rsid w:val="006E21D9"/>
    <w:rsid w:val="006F3F4B"/>
    <w:rsid w:val="006F44D1"/>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6474A"/>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2EE3"/>
    <w:rsid w:val="007B39DC"/>
    <w:rsid w:val="007B7D8F"/>
    <w:rsid w:val="007C0263"/>
    <w:rsid w:val="007C0940"/>
    <w:rsid w:val="007D77A7"/>
    <w:rsid w:val="007E10A9"/>
    <w:rsid w:val="007E7DED"/>
    <w:rsid w:val="007F1090"/>
    <w:rsid w:val="007F197D"/>
    <w:rsid w:val="00802EE7"/>
    <w:rsid w:val="00811858"/>
    <w:rsid w:val="00815347"/>
    <w:rsid w:val="008259F1"/>
    <w:rsid w:val="00827371"/>
    <w:rsid w:val="008370C9"/>
    <w:rsid w:val="00840AD9"/>
    <w:rsid w:val="00844DAE"/>
    <w:rsid w:val="00846133"/>
    <w:rsid w:val="00860552"/>
    <w:rsid w:val="00862757"/>
    <w:rsid w:val="00863F07"/>
    <w:rsid w:val="00865B6F"/>
    <w:rsid w:val="00876176"/>
    <w:rsid w:val="008877A1"/>
    <w:rsid w:val="008919C4"/>
    <w:rsid w:val="00891D47"/>
    <w:rsid w:val="00892B92"/>
    <w:rsid w:val="008956F3"/>
    <w:rsid w:val="008A17B5"/>
    <w:rsid w:val="008A2DCB"/>
    <w:rsid w:val="008A3898"/>
    <w:rsid w:val="008A676E"/>
    <w:rsid w:val="008A74B8"/>
    <w:rsid w:val="008B217F"/>
    <w:rsid w:val="008C4281"/>
    <w:rsid w:val="008C50B7"/>
    <w:rsid w:val="008D06F4"/>
    <w:rsid w:val="008D076D"/>
    <w:rsid w:val="008D35F9"/>
    <w:rsid w:val="008D692B"/>
    <w:rsid w:val="008E70DB"/>
    <w:rsid w:val="009027D9"/>
    <w:rsid w:val="009059C8"/>
    <w:rsid w:val="00912C94"/>
    <w:rsid w:val="00915B0F"/>
    <w:rsid w:val="0091609E"/>
    <w:rsid w:val="00936B6A"/>
    <w:rsid w:val="009520CF"/>
    <w:rsid w:val="00957FC6"/>
    <w:rsid w:val="00964ABD"/>
    <w:rsid w:val="00977E74"/>
    <w:rsid w:val="00981F6A"/>
    <w:rsid w:val="009849B2"/>
    <w:rsid w:val="00990145"/>
    <w:rsid w:val="009A7F98"/>
    <w:rsid w:val="009D1DEB"/>
    <w:rsid w:val="009D24BA"/>
    <w:rsid w:val="009D354B"/>
    <w:rsid w:val="009E231B"/>
    <w:rsid w:val="009E4647"/>
    <w:rsid w:val="009E6089"/>
    <w:rsid w:val="009E64A5"/>
    <w:rsid w:val="009F618B"/>
    <w:rsid w:val="009F652A"/>
    <w:rsid w:val="009F655B"/>
    <w:rsid w:val="00A01115"/>
    <w:rsid w:val="00A06680"/>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B0448"/>
    <w:rsid w:val="00AE590D"/>
    <w:rsid w:val="00AF0329"/>
    <w:rsid w:val="00AF4966"/>
    <w:rsid w:val="00AF5EA2"/>
    <w:rsid w:val="00AF615F"/>
    <w:rsid w:val="00B003E6"/>
    <w:rsid w:val="00B16F4B"/>
    <w:rsid w:val="00B22ACD"/>
    <w:rsid w:val="00B42DC3"/>
    <w:rsid w:val="00B45384"/>
    <w:rsid w:val="00B62415"/>
    <w:rsid w:val="00B75AAB"/>
    <w:rsid w:val="00B7620B"/>
    <w:rsid w:val="00B91493"/>
    <w:rsid w:val="00B935EC"/>
    <w:rsid w:val="00B97511"/>
    <w:rsid w:val="00BA2517"/>
    <w:rsid w:val="00BA5212"/>
    <w:rsid w:val="00BB1399"/>
    <w:rsid w:val="00BB16E5"/>
    <w:rsid w:val="00BB3A01"/>
    <w:rsid w:val="00BB477C"/>
    <w:rsid w:val="00BC2EEA"/>
    <w:rsid w:val="00BD641C"/>
    <w:rsid w:val="00C006BA"/>
    <w:rsid w:val="00C00ABA"/>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F6C32"/>
    <w:rsid w:val="00D0310D"/>
    <w:rsid w:val="00D07768"/>
    <w:rsid w:val="00D17794"/>
    <w:rsid w:val="00D22621"/>
    <w:rsid w:val="00D2419E"/>
    <w:rsid w:val="00D27D38"/>
    <w:rsid w:val="00D33893"/>
    <w:rsid w:val="00D44CCC"/>
    <w:rsid w:val="00D6598B"/>
    <w:rsid w:val="00D70E59"/>
    <w:rsid w:val="00D7421C"/>
    <w:rsid w:val="00D9536A"/>
    <w:rsid w:val="00DA1C75"/>
    <w:rsid w:val="00DB2D74"/>
    <w:rsid w:val="00DC2459"/>
    <w:rsid w:val="00DD1195"/>
    <w:rsid w:val="00DD25F2"/>
    <w:rsid w:val="00DD5A20"/>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7407"/>
    <w:rsid w:val="00EA3641"/>
    <w:rsid w:val="00EA7862"/>
    <w:rsid w:val="00EB0155"/>
    <w:rsid w:val="00EC20B7"/>
    <w:rsid w:val="00ED71B3"/>
    <w:rsid w:val="00EF48A6"/>
    <w:rsid w:val="00EF6D08"/>
    <w:rsid w:val="00F038F7"/>
    <w:rsid w:val="00F067A6"/>
    <w:rsid w:val="00F06950"/>
    <w:rsid w:val="00F07FC5"/>
    <w:rsid w:val="00F11A71"/>
    <w:rsid w:val="00F227D2"/>
    <w:rsid w:val="00F44A83"/>
    <w:rsid w:val="00F4608F"/>
    <w:rsid w:val="00F510AF"/>
    <w:rsid w:val="00F5445B"/>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D6857E8-0E41-4307-8AFC-2FED9C8E4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link w:val="berschrift3Zchn"/>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uiPriority w:val="35"/>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1F06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6A7CC5"/>
    <w:rPr>
      <w:rFonts w:ascii="Arial" w:hAnsi="Arial"/>
      <w:b/>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177436">
      <w:bodyDiv w:val="1"/>
      <w:marLeft w:val="0"/>
      <w:marRight w:val="0"/>
      <w:marTop w:val="0"/>
      <w:marBottom w:val="0"/>
      <w:divBdr>
        <w:top w:val="none" w:sz="0" w:space="0" w:color="auto"/>
        <w:left w:val="none" w:sz="0" w:space="0" w:color="auto"/>
        <w:bottom w:val="none" w:sz="0" w:space="0" w:color="auto"/>
        <w:right w:val="none" w:sz="0" w:space="0" w:color="auto"/>
      </w:divBdr>
    </w:div>
    <w:div w:id="754665150">
      <w:bodyDiv w:val="1"/>
      <w:marLeft w:val="0"/>
      <w:marRight w:val="0"/>
      <w:marTop w:val="0"/>
      <w:marBottom w:val="0"/>
      <w:divBdr>
        <w:top w:val="none" w:sz="0" w:space="0" w:color="auto"/>
        <w:left w:val="none" w:sz="0" w:space="0" w:color="auto"/>
        <w:bottom w:val="none" w:sz="0" w:space="0" w:color="auto"/>
        <w:right w:val="none" w:sz="0" w:space="0" w:color="auto"/>
      </w:divBdr>
    </w:div>
    <w:div w:id="1761245772">
      <w:bodyDiv w:val="1"/>
      <w:marLeft w:val="0"/>
      <w:marRight w:val="0"/>
      <w:marTop w:val="0"/>
      <w:marBottom w:val="0"/>
      <w:divBdr>
        <w:top w:val="none" w:sz="0" w:space="0" w:color="auto"/>
        <w:left w:val="none" w:sz="0" w:space="0" w:color="auto"/>
        <w:bottom w:val="none" w:sz="0" w:space="0" w:color="auto"/>
        <w:right w:val="none" w:sz="0" w:space="0" w:color="auto"/>
      </w:divBdr>
    </w:div>
    <w:div w:id="185060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FE525-864D-4A5D-B3D0-53686F7EB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DATEXIIDD_template.dotx</Template>
  <TotalTime>0</TotalTime>
  <Pages>8</Pages>
  <Words>1257</Words>
  <Characters>8984</Characters>
  <Application>Microsoft Office Word</Application>
  <DocSecurity>0</DocSecurity>
  <Lines>74</Lines>
  <Paragraphs>20</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10221</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Freudenstein</cp:lastModifiedBy>
  <cp:revision>11</cp:revision>
  <cp:lastPrinted>2015-04-21T08:47:00Z</cp:lastPrinted>
  <dcterms:created xsi:type="dcterms:W3CDTF">2015-04-07T12:10:00Z</dcterms:created>
  <dcterms:modified xsi:type="dcterms:W3CDTF">2015-04-21T09:03:00Z</dcterms:modified>
</cp:coreProperties>
</file>